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DAB14F" w14:textId="0567C299" w:rsidR="000B24DF" w:rsidRPr="00CE24E5" w:rsidRDefault="000B24DF" w:rsidP="000B24DF">
      <w:pPr>
        <w:pStyle w:val="ConsPlusNormal"/>
        <w:jc w:val="center"/>
      </w:pPr>
      <w:bookmarkStart w:id="0" w:name="_Hlk179807559"/>
      <w:r w:rsidRPr="00CE24E5">
        <w:rPr>
          <w:rFonts w:ascii="Times New Roman" w:hAnsi="Times New Roman" w:cs="Times New Roman"/>
          <w:sz w:val="20"/>
        </w:rPr>
        <w:t xml:space="preserve">ДОГОВОР № </w:t>
      </w:r>
      <w:r w:rsidR="00082F0E">
        <w:rPr>
          <w:rFonts w:ascii="Times New Roman" w:hAnsi="Times New Roman" w:cs="Times New Roman"/>
          <w:sz w:val="20"/>
        </w:rPr>
        <w:t>_____________</w:t>
      </w:r>
    </w:p>
    <w:p w14:paraId="09D0FD8B" w14:textId="77777777" w:rsidR="000B24DF" w:rsidRPr="00CE24E5" w:rsidRDefault="000B24DF" w:rsidP="000B24DF">
      <w:pPr>
        <w:pStyle w:val="ConsPlusNormal"/>
        <w:jc w:val="center"/>
      </w:pPr>
      <w:r w:rsidRPr="00CE24E5">
        <w:rPr>
          <w:rFonts w:ascii="Times New Roman" w:hAnsi="Times New Roman" w:cs="Times New Roman"/>
          <w:sz w:val="20"/>
        </w:rPr>
        <w:t>на оказание услуг по обращению с твердыми</w:t>
      </w:r>
    </w:p>
    <w:p w14:paraId="319B68CE" w14:textId="77777777" w:rsidR="000B24DF" w:rsidRPr="00CE24E5" w:rsidRDefault="000B24DF" w:rsidP="000B24DF">
      <w:pPr>
        <w:pStyle w:val="ConsPlusNormal"/>
        <w:jc w:val="center"/>
      </w:pPr>
      <w:r w:rsidRPr="00CE24E5">
        <w:rPr>
          <w:rFonts w:ascii="Times New Roman" w:hAnsi="Times New Roman" w:cs="Times New Roman"/>
          <w:sz w:val="20"/>
        </w:rPr>
        <w:t>коммунальными отходами</w:t>
      </w:r>
    </w:p>
    <w:tbl>
      <w:tblPr>
        <w:tblW w:w="0" w:type="auto"/>
        <w:tblLook w:val="04A0" w:firstRow="1" w:lastRow="0" w:firstColumn="1" w:lastColumn="0" w:noHBand="0" w:noVBand="1"/>
      </w:tblPr>
      <w:tblGrid>
        <w:gridCol w:w="4814"/>
        <w:gridCol w:w="4815"/>
      </w:tblGrid>
      <w:tr w:rsidR="000B24DF" w:rsidRPr="00FB6F7B" w14:paraId="2035D25D" w14:textId="77777777" w:rsidTr="00155339">
        <w:tc>
          <w:tcPr>
            <w:tcW w:w="4814" w:type="dxa"/>
          </w:tcPr>
          <w:p w14:paraId="3210803A" w14:textId="77777777" w:rsidR="000B24DF" w:rsidRPr="00CE24E5" w:rsidRDefault="000B24DF" w:rsidP="00155339">
            <w:pPr>
              <w:rPr>
                <w:rFonts w:ascii="Times New Roman" w:eastAsia="Times New Roman" w:hAnsi="Times New Roman"/>
                <w:sz w:val="20"/>
                <w:szCs w:val="20"/>
              </w:rPr>
            </w:pPr>
            <w:r w:rsidRPr="00CE24E5">
              <w:rPr>
                <w:rFonts w:ascii="Times New Roman" w:eastAsia="Times New Roman" w:hAnsi="Times New Roman"/>
                <w:sz w:val="20"/>
                <w:szCs w:val="20"/>
              </w:rPr>
              <w:t>г. Киров</w:t>
            </w:r>
          </w:p>
        </w:tc>
        <w:tc>
          <w:tcPr>
            <w:tcW w:w="4815" w:type="dxa"/>
          </w:tcPr>
          <w:p w14:paraId="3E13FF4C" w14:textId="676C617C" w:rsidR="000B24DF" w:rsidRPr="00CE24E5" w:rsidRDefault="00082F0E" w:rsidP="00155339">
            <w:pPr>
              <w:jc w:val="right"/>
              <w:rPr>
                <w:rFonts w:ascii="Times New Roman" w:eastAsia="Times New Roman" w:hAnsi="Times New Roman"/>
                <w:sz w:val="20"/>
                <w:szCs w:val="20"/>
                <w:lang w:val="en-US"/>
              </w:rPr>
            </w:pPr>
            <w:r>
              <w:rPr>
                <w:rFonts w:ascii="Times New Roman" w:eastAsia="Times New Roman" w:hAnsi="Times New Roman"/>
                <w:sz w:val="20"/>
                <w:szCs w:val="20"/>
              </w:rPr>
              <w:t>____________________</w:t>
            </w:r>
            <w:r w:rsidR="000B24DF" w:rsidRPr="00CE24E5">
              <w:rPr>
                <w:rFonts w:ascii="Times New Roman" w:eastAsia="Times New Roman" w:hAnsi="Times New Roman"/>
                <w:sz w:val="20"/>
                <w:szCs w:val="20"/>
                <w:lang w:val="en-US"/>
              </w:rPr>
              <w:t xml:space="preserve"> </w:t>
            </w:r>
            <w:r w:rsidR="000B24DF" w:rsidRPr="00CE24E5">
              <w:rPr>
                <w:rFonts w:ascii="Times New Roman" w:eastAsia="Times New Roman" w:hAnsi="Times New Roman"/>
                <w:sz w:val="20"/>
                <w:szCs w:val="20"/>
              </w:rPr>
              <w:t>г</w:t>
            </w:r>
            <w:r w:rsidR="000B24DF" w:rsidRPr="00CE24E5">
              <w:rPr>
                <w:rFonts w:ascii="Times New Roman" w:eastAsia="Times New Roman" w:hAnsi="Times New Roman"/>
                <w:sz w:val="20"/>
                <w:szCs w:val="20"/>
                <w:lang w:val="en-US"/>
              </w:rPr>
              <w:t>.</w:t>
            </w:r>
          </w:p>
        </w:tc>
      </w:tr>
    </w:tbl>
    <w:p w14:paraId="4BD405C3" w14:textId="77777777" w:rsidR="000B24DF" w:rsidRPr="00CE24E5" w:rsidRDefault="000B24DF" w:rsidP="000B24DF">
      <w:pPr>
        <w:pStyle w:val="ConsPlusNonformat"/>
        <w:ind w:firstLine="567"/>
        <w:jc w:val="both"/>
        <w:rPr>
          <w:rFonts w:ascii="Times New Roman" w:hAnsi="Times New Roman" w:cs="Times New Roman"/>
          <w:lang w:val="en-US"/>
        </w:rPr>
      </w:pPr>
    </w:p>
    <w:p w14:paraId="1FEDEAB9" w14:textId="58D18276" w:rsidR="000B24DF" w:rsidRPr="00CE24E5" w:rsidRDefault="00FE20FE" w:rsidP="000B24DF">
      <w:pPr>
        <w:pStyle w:val="ConsPlusNonformat"/>
        <w:ind w:firstLine="567"/>
        <w:contextualSpacing/>
        <w:jc w:val="both"/>
        <w:rPr>
          <w:rFonts w:ascii="Times New Roman" w:hAnsi="Times New Roman" w:cs="Times New Roman"/>
          <w:color w:val="000000" w:themeColor="text1"/>
        </w:rPr>
      </w:pPr>
      <w:r w:rsidRPr="00AC5851">
        <w:rPr>
          <w:rFonts w:ascii="Times New Roman" w:hAnsi="Times New Roman" w:cs="Times New Roman"/>
        </w:rPr>
        <w:t>Акционерное общество «Куприт», именуемое в дальнейшем «Региональный оператор», в лице</w:t>
      </w:r>
      <w:bookmarkStart w:id="1" w:name="_Hlk53143959"/>
      <w:r w:rsidRPr="00AC5851">
        <w:rPr>
          <w:rFonts w:ascii="Times New Roman" w:hAnsi="Times New Roman" w:cs="Times New Roman"/>
        </w:rPr>
        <w:t xml:space="preserve"> генерального директора </w:t>
      </w:r>
      <w:proofErr w:type="spellStart"/>
      <w:r w:rsidRPr="00AC5851">
        <w:rPr>
          <w:rFonts w:ascii="Times New Roman" w:hAnsi="Times New Roman" w:cs="Times New Roman"/>
        </w:rPr>
        <w:t>Гизатуллина</w:t>
      </w:r>
      <w:proofErr w:type="spellEnd"/>
      <w:r w:rsidRPr="00AC5851">
        <w:rPr>
          <w:rFonts w:ascii="Times New Roman" w:hAnsi="Times New Roman" w:cs="Times New Roman"/>
        </w:rPr>
        <w:t xml:space="preserve"> </w:t>
      </w:r>
      <w:proofErr w:type="spellStart"/>
      <w:r w:rsidRPr="00AC5851">
        <w:rPr>
          <w:rFonts w:ascii="Times New Roman" w:hAnsi="Times New Roman" w:cs="Times New Roman"/>
        </w:rPr>
        <w:t>Ильдуса</w:t>
      </w:r>
      <w:proofErr w:type="spellEnd"/>
      <w:r w:rsidRPr="00AC5851">
        <w:rPr>
          <w:rFonts w:ascii="Times New Roman" w:hAnsi="Times New Roman" w:cs="Times New Roman"/>
        </w:rPr>
        <w:t xml:space="preserve"> </w:t>
      </w:r>
      <w:proofErr w:type="spellStart"/>
      <w:r w:rsidRPr="00AC5851">
        <w:rPr>
          <w:rFonts w:ascii="Times New Roman" w:hAnsi="Times New Roman" w:cs="Times New Roman"/>
        </w:rPr>
        <w:t>Мохтаровича</w:t>
      </w:r>
      <w:proofErr w:type="spellEnd"/>
      <w:r w:rsidRPr="00AC5851">
        <w:rPr>
          <w:rFonts w:ascii="Times New Roman" w:hAnsi="Times New Roman" w:cs="Times New Roman"/>
        </w:rPr>
        <w:t>, действующего</w:t>
      </w:r>
      <w:bookmarkEnd w:id="1"/>
      <w:r w:rsidRPr="00AC5851">
        <w:rPr>
          <w:rFonts w:ascii="Times New Roman" w:hAnsi="Times New Roman" w:cs="Times New Roman"/>
        </w:rPr>
        <w:t xml:space="preserve"> на основании </w:t>
      </w:r>
      <w:r w:rsidRPr="00AC5851">
        <w:rPr>
          <w:rFonts w:ascii="Times New Roman" w:hAnsi="Times New Roman"/>
        </w:rPr>
        <w:t>Устава</w:t>
      </w:r>
      <w:r w:rsidRPr="00AC5851">
        <w:rPr>
          <w:rFonts w:ascii="Times New Roman" w:hAnsi="Times New Roman" w:cs="Times New Roman"/>
        </w:rPr>
        <w:t xml:space="preserve">, с одной стороны, </w:t>
      </w:r>
      <w:r w:rsidRPr="00AC5851">
        <w:rPr>
          <w:rFonts w:ascii="Times New Roman" w:hAnsi="Times New Roman"/>
        </w:rPr>
        <w:t>и</w:t>
      </w:r>
      <w:r>
        <w:rPr>
          <w:rFonts w:ascii="Times New Roman" w:hAnsi="Times New Roman"/>
        </w:rPr>
        <w:t xml:space="preserve"> </w:t>
      </w:r>
      <w:r w:rsidR="00082F0E">
        <w:rPr>
          <w:rFonts w:ascii="Times New Roman" w:hAnsi="Times New Roman" w:cs="Times New Roman"/>
        </w:rPr>
        <w:t>______________</w:t>
      </w:r>
      <w:r w:rsidRPr="00AC5851">
        <w:rPr>
          <w:rFonts w:ascii="Times New Roman" w:hAnsi="Times New Roman"/>
        </w:rPr>
        <w:t>, именуемый(</w:t>
      </w:r>
      <w:proofErr w:type="spellStart"/>
      <w:r w:rsidRPr="00AC5851">
        <w:rPr>
          <w:rFonts w:ascii="Times New Roman" w:hAnsi="Times New Roman"/>
        </w:rPr>
        <w:t>ая</w:t>
      </w:r>
      <w:proofErr w:type="spellEnd"/>
      <w:r w:rsidRPr="00AC5851">
        <w:rPr>
          <w:rFonts w:ascii="Times New Roman" w:hAnsi="Times New Roman"/>
        </w:rPr>
        <w:t>) в дальнейшем «Потребитель», с другой стороны, именуемые в дальнейшем «Стороны», заключили настоящий договор о нижеследующем:</w:t>
      </w:r>
    </w:p>
    <w:bookmarkEnd w:id="0"/>
    <w:p w14:paraId="05528FBB" w14:textId="77777777" w:rsidR="000B24DF" w:rsidRPr="00CE24E5" w:rsidRDefault="000B24DF" w:rsidP="000B24DF">
      <w:pPr>
        <w:autoSpaceDE w:val="0"/>
        <w:autoSpaceDN w:val="0"/>
        <w:adjustRightInd w:val="0"/>
        <w:contextualSpacing/>
        <w:jc w:val="both"/>
        <w:rPr>
          <w:rFonts w:ascii="Times New Roman" w:hAnsi="Times New Roman"/>
          <w:color w:val="000000" w:themeColor="text1"/>
          <w:sz w:val="20"/>
          <w:szCs w:val="20"/>
        </w:rPr>
      </w:pPr>
    </w:p>
    <w:p w14:paraId="4B60A837"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I. Предмет договора</w:t>
      </w:r>
    </w:p>
    <w:p w14:paraId="5622110F" w14:textId="6498BA01"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1.1. По настоящему договору региональный оператор обязуется принимать </w:t>
      </w:r>
      <w:r w:rsidR="00304F5F">
        <w:rPr>
          <w:rFonts w:ascii="Times New Roman" w:hAnsi="Times New Roman"/>
          <w:color w:val="000000" w:themeColor="text1"/>
          <w:sz w:val="20"/>
          <w:szCs w:val="20"/>
        </w:rPr>
        <w:t>твердые коммунальные отходы (далее</w:t>
      </w:r>
      <w:r w:rsidR="007B051B">
        <w:rPr>
          <w:rFonts w:ascii="Times New Roman" w:hAnsi="Times New Roman"/>
          <w:color w:val="000000" w:themeColor="text1"/>
          <w:sz w:val="20"/>
          <w:szCs w:val="20"/>
        </w:rPr>
        <w:t>-Т</w:t>
      </w:r>
      <w:r w:rsidR="00304F5F">
        <w:rPr>
          <w:rFonts w:ascii="Times New Roman" w:hAnsi="Times New Roman"/>
          <w:color w:val="000000" w:themeColor="text1"/>
          <w:sz w:val="20"/>
          <w:szCs w:val="20"/>
        </w:rPr>
        <w:t>КО)</w:t>
      </w:r>
      <w:r w:rsidRPr="00CE24E5">
        <w:rPr>
          <w:rFonts w:ascii="Times New Roman" w:hAnsi="Times New Roman"/>
          <w:color w:val="000000" w:themeColor="text1"/>
          <w:sz w:val="20"/>
          <w:szCs w:val="20"/>
        </w:rPr>
        <w:t xml:space="preserve">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ТКО в соответствии с законодательством Российской Федерации, а потребитель  обязуется оплачивать услуги регионального оператора по обращению с ТКО (далее - услуги) по цене, определенной в пределах утвержденного единого тарифа на услугу регионального оператора.</w:t>
      </w:r>
    </w:p>
    <w:p w14:paraId="73F5466F" w14:textId="3889CD83" w:rsidR="000B24DF" w:rsidRPr="00CE24E5" w:rsidRDefault="000B24DF" w:rsidP="000B24DF">
      <w:pPr>
        <w:autoSpaceDE w:val="0"/>
        <w:autoSpaceDN w:val="0"/>
        <w:adjustRightInd w:val="0"/>
        <w:ind w:firstLine="539"/>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1.2. Объем и (или) масса ТКО, места (площадки) накопления ТКО, в том числе крупногабаритных отходов, способ складирования и </w:t>
      </w:r>
      <w:r w:rsidR="00304F5F">
        <w:rPr>
          <w:rFonts w:ascii="Times New Roman" w:hAnsi="Times New Roman"/>
          <w:color w:val="000000" w:themeColor="text1"/>
          <w:sz w:val="20"/>
          <w:szCs w:val="20"/>
        </w:rPr>
        <w:t>график</w:t>
      </w:r>
      <w:r w:rsidRPr="00CE24E5">
        <w:rPr>
          <w:rFonts w:ascii="Times New Roman" w:hAnsi="Times New Roman"/>
          <w:color w:val="000000" w:themeColor="text1"/>
          <w:sz w:val="20"/>
          <w:szCs w:val="20"/>
        </w:rPr>
        <w:t xml:space="preserve"> вывоза, а также информация о размещении мест (площадок) накопления ТКО определяются  </w:t>
      </w:r>
      <w:bookmarkStart w:id="2" w:name="_Hlk205450557"/>
      <w:r w:rsidRPr="00CE24E5">
        <w:rPr>
          <w:rFonts w:ascii="Times New Roman" w:hAnsi="Times New Roman"/>
          <w:color w:val="000000" w:themeColor="text1"/>
          <w:sz w:val="20"/>
          <w:szCs w:val="20"/>
        </w:rPr>
        <w:t xml:space="preserve">в соответствии с Информацией по предмету договора на оказание услуг по обращению с ТКО, которая является </w:t>
      </w:r>
      <w:hyperlink w:anchor="Par177" w:history="1">
        <w:r w:rsidRPr="00CE24E5">
          <w:rPr>
            <w:rFonts w:ascii="Times New Roman" w:hAnsi="Times New Roman"/>
            <w:color w:val="000000" w:themeColor="text1"/>
            <w:sz w:val="20"/>
            <w:szCs w:val="20"/>
          </w:rPr>
          <w:t>приложением</w:t>
        </w:r>
      </w:hyperlink>
      <w:r w:rsidRPr="00CE24E5">
        <w:rPr>
          <w:rFonts w:ascii="Times New Roman" w:hAnsi="Times New Roman"/>
          <w:color w:val="000000" w:themeColor="text1"/>
          <w:sz w:val="20"/>
          <w:szCs w:val="20"/>
        </w:rPr>
        <w:t xml:space="preserve"> №1 к настоящему договору. </w:t>
      </w:r>
      <w:bookmarkEnd w:id="2"/>
    </w:p>
    <w:p w14:paraId="239C164C" w14:textId="7D94F36B" w:rsidR="000B24DF" w:rsidRPr="00CE24E5" w:rsidRDefault="000B24DF" w:rsidP="000B24DF">
      <w:pPr>
        <w:autoSpaceDE w:val="0"/>
        <w:autoSpaceDN w:val="0"/>
        <w:adjustRightInd w:val="0"/>
        <w:spacing w:before="20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1.3. Датой начала оказания услуг считается </w:t>
      </w:r>
      <w:r w:rsidR="00082F0E">
        <w:rPr>
          <w:rFonts w:ascii="Times New Roman" w:hAnsi="Times New Roman"/>
          <w:sz w:val="20"/>
        </w:rPr>
        <w:t>_______________</w:t>
      </w:r>
      <w:r w:rsidRPr="00CE24E5">
        <w:rPr>
          <w:rFonts w:ascii="Times New Roman" w:hAnsi="Times New Roman"/>
          <w:sz w:val="20"/>
        </w:rPr>
        <w:t xml:space="preserve"> года.</w:t>
      </w:r>
    </w:p>
    <w:p w14:paraId="361032C2" w14:textId="77777777" w:rsidR="000B24DF" w:rsidRPr="00CE24E5" w:rsidRDefault="000B24DF" w:rsidP="000B24DF">
      <w:pPr>
        <w:autoSpaceDE w:val="0"/>
        <w:autoSpaceDN w:val="0"/>
        <w:adjustRightInd w:val="0"/>
        <w:contextualSpacing/>
        <w:jc w:val="both"/>
        <w:rPr>
          <w:rFonts w:ascii="Times New Roman" w:hAnsi="Times New Roman"/>
          <w:color w:val="000000" w:themeColor="text1"/>
          <w:sz w:val="20"/>
          <w:szCs w:val="20"/>
        </w:rPr>
      </w:pPr>
    </w:p>
    <w:p w14:paraId="26780B74"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II. Сроки и порядок оплаты по договору</w:t>
      </w:r>
    </w:p>
    <w:p w14:paraId="665C25D9" w14:textId="77777777" w:rsidR="000B24DF" w:rsidRPr="00CE24E5" w:rsidRDefault="000B24DF" w:rsidP="000B24DF">
      <w:pPr>
        <w:autoSpaceDE w:val="0"/>
        <w:autoSpaceDN w:val="0"/>
        <w:adjustRightInd w:val="0"/>
        <w:ind w:firstLine="567"/>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2.1. Под расчетным периодом в настоящем договоре понимается один календарный месяц. </w:t>
      </w:r>
    </w:p>
    <w:p w14:paraId="7824E552"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 xml:space="preserve">В случае распространения действия договора на прошедшее время, первым расчетным периодом считается период с момента начала оказания услуги, указанного в настоящем договоре (пункт 1.3. Договора) и до последнего числа месяца, в котором подписан договор.  </w:t>
      </w:r>
    </w:p>
    <w:p w14:paraId="3A7E85C8" w14:textId="77777777" w:rsidR="000B24DF" w:rsidRPr="00CE24E5" w:rsidRDefault="000B24DF" w:rsidP="000B24DF">
      <w:pPr>
        <w:autoSpaceDE w:val="0"/>
        <w:autoSpaceDN w:val="0"/>
        <w:adjustRightInd w:val="0"/>
        <w:ind w:firstLine="708"/>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Оплата услуг в настоящем договоре осуществляется по цене, определенной в пределах утвержденного единого тарифа на услугу регионального оператора:</w:t>
      </w:r>
    </w:p>
    <w:p w14:paraId="22DF2166" w14:textId="77777777" w:rsidR="000B24DF" w:rsidRPr="00CE24E5" w:rsidRDefault="000B24DF" w:rsidP="000B24DF">
      <w:pPr>
        <w:pStyle w:val="ConsPlusNormal"/>
        <w:tabs>
          <w:tab w:val="left" w:pos="993"/>
        </w:tabs>
        <w:ind w:firstLine="567"/>
        <w:jc w:val="both"/>
        <w:rPr>
          <w:rFonts w:ascii="Times New Roman" w:eastAsia="Lucida Sans Unicode" w:hAnsi="Times New Roman" w:cs="Times New Roman"/>
          <w:color w:val="000000" w:themeColor="text1"/>
          <w:sz w:val="20"/>
          <w:shd w:val="clear" w:color="auto" w:fill="FFFFFF"/>
        </w:rPr>
      </w:pPr>
      <w:r w:rsidRPr="00CE24E5">
        <w:rPr>
          <w:rFonts w:ascii="Times New Roman" w:eastAsia="Lucida Sans Unicode" w:hAnsi="Times New Roman" w:cs="Times New Roman"/>
          <w:color w:val="000000" w:themeColor="text1"/>
          <w:sz w:val="20"/>
          <w:shd w:val="clear" w:color="auto" w:fill="FFFFFF"/>
        </w:rPr>
        <w:t xml:space="preserve">с 01.12.2022 </w:t>
      </w:r>
      <w:r w:rsidRPr="00CE24E5">
        <w:rPr>
          <w:rFonts w:ascii="Times New Roman" w:hAnsi="Times New Roman" w:cs="Times New Roman"/>
          <w:color w:val="000000" w:themeColor="text1"/>
          <w:sz w:val="20"/>
        </w:rPr>
        <w:t xml:space="preserve">по 30.06.2024 </w:t>
      </w:r>
      <w:r w:rsidRPr="00CE24E5">
        <w:rPr>
          <w:rFonts w:ascii="Times New Roman" w:eastAsia="Lucida Sans Unicode" w:hAnsi="Times New Roman" w:cs="Times New Roman"/>
          <w:color w:val="000000" w:themeColor="text1"/>
          <w:sz w:val="20"/>
          <w:shd w:val="clear" w:color="auto" w:fill="FFFFFF"/>
        </w:rPr>
        <w:t>тариф составляет 911,26 руб. за куб. метр (девятьсот одиннадцать рублей двадцать шесть копеек), без НДС.</w:t>
      </w:r>
    </w:p>
    <w:p w14:paraId="6511146E"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с 01.07.2024 по 31.12.2024 тариф составляет 997,76 руб. за куб. метр (девятьсот девяносто семь рублей семьдесят шесть копеек), без НДС.</w:t>
      </w:r>
    </w:p>
    <w:p w14:paraId="5B4999A6"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с 01.01.2025 по 30.06.2025 тариф составляет 997,76 руб. за куб. метр (девятьсот девяносто семь рублей семьдесят шесть копеек), без НДС.</w:t>
      </w:r>
    </w:p>
    <w:p w14:paraId="31985F68" w14:textId="57FFC8DD" w:rsidR="000B24DF" w:rsidRDefault="000B24DF" w:rsidP="000B24DF">
      <w:pPr>
        <w:pStyle w:val="ConsPlusNormal"/>
        <w:tabs>
          <w:tab w:val="left" w:pos="993"/>
        </w:tabs>
        <w:ind w:firstLine="567"/>
        <w:contextualSpacing/>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с 01.07.2025 по 31.12.2025 тариф составляет 1099,64 руб. за куб. метр (одна тысяча девяност</w:t>
      </w:r>
      <w:r w:rsidR="00304F5F">
        <w:rPr>
          <w:rFonts w:ascii="Times New Roman" w:hAnsi="Times New Roman" w:cs="Times New Roman"/>
          <w:color w:val="000000" w:themeColor="text1"/>
          <w:sz w:val="20"/>
        </w:rPr>
        <w:t>о</w:t>
      </w:r>
      <w:r w:rsidRPr="00CE24E5">
        <w:rPr>
          <w:rFonts w:ascii="Times New Roman" w:hAnsi="Times New Roman" w:cs="Times New Roman"/>
          <w:color w:val="000000" w:themeColor="text1"/>
          <w:sz w:val="20"/>
        </w:rPr>
        <w:t xml:space="preserve"> девять рублей шестьдесят четыре копейки), без НДС.</w:t>
      </w:r>
    </w:p>
    <w:p w14:paraId="6A1B0811" w14:textId="77777777" w:rsidR="0010144A" w:rsidRDefault="0010144A" w:rsidP="0010144A">
      <w:pPr>
        <w:pStyle w:val="ConsPlusNormal"/>
        <w:tabs>
          <w:tab w:val="left" w:pos="993"/>
        </w:tabs>
        <w:spacing w:line="240" w:lineRule="atLeast"/>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01.0</w:t>
      </w:r>
      <w:r>
        <w:rPr>
          <w:rFonts w:ascii="Times New Roman" w:hAnsi="Times New Roman" w:cs="Times New Roman"/>
          <w:color w:val="000000" w:themeColor="text1"/>
          <w:sz w:val="20"/>
        </w:rPr>
        <w:t>1</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w:t>
      </w:r>
      <w:r>
        <w:rPr>
          <w:rFonts w:ascii="Times New Roman" w:hAnsi="Times New Roman" w:cs="Times New Roman"/>
          <w:color w:val="000000" w:themeColor="text1"/>
          <w:sz w:val="20"/>
        </w:rPr>
        <w:t>30</w:t>
      </w:r>
      <w:r w:rsidRPr="00557804">
        <w:rPr>
          <w:rFonts w:ascii="Times New Roman" w:hAnsi="Times New Roman" w:cs="Times New Roman"/>
          <w:color w:val="000000" w:themeColor="text1"/>
          <w:sz w:val="20"/>
        </w:rPr>
        <w:t>.</w:t>
      </w:r>
      <w:r>
        <w:rPr>
          <w:rFonts w:ascii="Times New Roman" w:hAnsi="Times New Roman" w:cs="Times New Roman"/>
          <w:color w:val="000000" w:themeColor="text1"/>
          <w:sz w:val="20"/>
        </w:rPr>
        <w:t>0</w:t>
      </w:r>
      <w:r w:rsidRPr="00AF4D35">
        <w:rPr>
          <w:rFonts w:ascii="Times New Roman" w:hAnsi="Times New Roman" w:cs="Times New Roman"/>
          <w:color w:val="000000" w:themeColor="text1"/>
          <w:sz w:val="20"/>
        </w:rPr>
        <w:t>9</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1099,64 руб. за куб. метр (одна тысяча девяност</w:t>
      </w:r>
      <w:r>
        <w:rPr>
          <w:rFonts w:ascii="Times New Roman" w:hAnsi="Times New Roman" w:cs="Times New Roman"/>
          <w:color w:val="000000" w:themeColor="text1"/>
          <w:sz w:val="20"/>
        </w:rPr>
        <w:t>о</w:t>
      </w:r>
      <w:r w:rsidRPr="00557804">
        <w:rPr>
          <w:rFonts w:ascii="Times New Roman" w:hAnsi="Times New Roman" w:cs="Times New Roman"/>
          <w:color w:val="000000" w:themeColor="text1"/>
          <w:sz w:val="20"/>
        </w:rPr>
        <w:t xml:space="preserve"> девять рублей шестьдесят четыре копейки), без НДС. </w:t>
      </w:r>
    </w:p>
    <w:p w14:paraId="0AC9A3E0" w14:textId="18081EBC" w:rsidR="007E65CD" w:rsidRPr="00CE24E5" w:rsidRDefault="00C74B21" w:rsidP="0010144A">
      <w:pPr>
        <w:pStyle w:val="ConsPlusNormal"/>
        <w:tabs>
          <w:tab w:val="left" w:pos="993"/>
        </w:tabs>
        <w:ind w:firstLine="567"/>
        <w:contextualSpacing/>
        <w:jc w:val="both"/>
        <w:rPr>
          <w:rFonts w:ascii="Times New Roman" w:hAnsi="Times New Roman" w:cs="Times New Roman"/>
          <w:color w:val="000000" w:themeColor="text1"/>
          <w:sz w:val="20"/>
        </w:rPr>
      </w:pPr>
      <w:r w:rsidRPr="00557804">
        <w:rPr>
          <w:rFonts w:ascii="Times New Roman" w:hAnsi="Times New Roman" w:cs="Times New Roman"/>
          <w:color w:val="000000" w:themeColor="text1"/>
          <w:sz w:val="20"/>
        </w:rPr>
        <w:t>с 01.</w:t>
      </w:r>
      <w:r w:rsidRPr="00AF4D35">
        <w:rPr>
          <w:rFonts w:ascii="Times New Roman" w:hAnsi="Times New Roman" w:cs="Times New Roman"/>
          <w:color w:val="000000" w:themeColor="text1"/>
          <w:sz w:val="20"/>
        </w:rPr>
        <w:t>10</w:t>
      </w:r>
      <w:r w:rsidRPr="00557804">
        <w:rPr>
          <w:rFonts w:ascii="Times New Roman" w:hAnsi="Times New Roman" w:cs="Times New Roman"/>
          <w:color w:val="000000" w:themeColor="text1"/>
          <w:sz w:val="20"/>
        </w:rPr>
        <w:t>.202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по 31.12.202</w:t>
      </w:r>
      <w:r>
        <w:rPr>
          <w:rFonts w:ascii="Times New Roman" w:hAnsi="Times New Roman" w:cs="Times New Roman"/>
          <w:color w:val="000000" w:themeColor="text1"/>
          <w:sz w:val="20"/>
        </w:rPr>
        <w:t>6</w:t>
      </w:r>
      <w:r w:rsidRPr="00557804">
        <w:rPr>
          <w:rFonts w:ascii="Times New Roman" w:hAnsi="Times New Roman" w:cs="Times New Roman"/>
          <w:color w:val="000000" w:themeColor="text1"/>
          <w:sz w:val="20"/>
        </w:rPr>
        <w:t xml:space="preserve"> тариф составляет </w:t>
      </w:r>
      <w:r w:rsidRPr="00AF4D35">
        <w:rPr>
          <w:rFonts w:ascii="Times New Roman" w:hAnsi="Times New Roman" w:cs="Times New Roman"/>
          <w:color w:val="000000" w:themeColor="text1"/>
          <w:sz w:val="20"/>
        </w:rPr>
        <w:t>11</w:t>
      </w:r>
      <w:r>
        <w:rPr>
          <w:rFonts w:ascii="Times New Roman" w:hAnsi="Times New Roman" w:cs="Times New Roman"/>
          <w:color w:val="000000" w:themeColor="text1"/>
          <w:sz w:val="20"/>
        </w:rPr>
        <w:t>96</w:t>
      </w:r>
      <w:r w:rsidRPr="00557804">
        <w:rPr>
          <w:rFonts w:ascii="Times New Roman" w:hAnsi="Times New Roman" w:cs="Times New Roman"/>
          <w:color w:val="000000" w:themeColor="text1"/>
          <w:sz w:val="20"/>
        </w:rPr>
        <w:t>,</w:t>
      </w:r>
      <w:r w:rsidRPr="00AF4D35">
        <w:rPr>
          <w:rFonts w:ascii="Times New Roman" w:hAnsi="Times New Roman" w:cs="Times New Roman"/>
          <w:color w:val="000000" w:themeColor="text1"/>
          <w:sz w:val="20"/>
        </w:rPr>
        <w:t>34</w:t>
      </w:r>
      <w:r w:rsidRPr="00557804">
        <w:rPr>
          <w:rFonts w:ascii="Times New Roman" w:hAnsi="Times New Roman" w:cs="Times New Roman"/>
          <w:color w:val="000000" w:themeColor="text1"/>
          <w:sz w:val="20"/>
        </w:rPr>
        <w:t xml:space="preserve"> руб. за куб. метр (</w:t>
      </w:r>
      <w:r>
        <w:rPr>
          <w:rFonts w:ascii="Times New Roman" w:hAnsi="Times New Roman" w:cs="Times New Roman"/>
          <w:color w:val="000000" w:themeColor="text1"/>
          <w:sz w:val="20"/>
        </w:rPr>
        <w:t>о</w:t>
      </w:r>
      <w:r w:rsidRPr="00EC62FD">
        <w:rPr>
          <w:rFonts w:ascii="Times New Roman" w:hAnsi="Times New Roman" w:cs="Times New Roman"/>
          <w:color w:val="000000" w:themeColor="text1"/>
          <w:sz w:val="20"/>
        </w:rPr>
        <w:t>дна тысяча сто девяносто шесть рублей тридцать четыре копейки</w:t>
      </w:r>
      <w:r w:rsidRPr="00557804">
        <w:rPr>
          <w:rFonts w:ascii="Times New Roman" w:hAnsi="Times New Roman" w:cs="Times New Roman"/>
          <w:color w:val="000000" w:themeColor="text1"/>
          <w:sz w:val="20"/>
        </w:rPr>
        <w:t>), без НДС.</w:t>
      </w:r>
    </w:p>
    <w:p w14:paraId="3D90D40D"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С 01.01.2020 налог на добавленную стоимость не взимается в соответствии со статьей 149 Налогового кодекса Российской Федерации (с изменениями, внесенными ФЗ от 26.07.2019 № 211-ФЗ «О внесении изменений в главы 21 и 25 части второй Налогового кодекса Российской Федерации»).</w:t>
      </w:r>
    </w:p>
    <w:p w14:paraId="7823C432" w14:textId="77777777" w:rsidR="000B24DF" w:rsidRPr="00CE24E5" w:rsidRDefault="000B24DF" w:rsidP="000B24DF">
      <w:pPr>
        <w:autoSpaceDE w:val="0"/>
        <w:autoSpaceDN w:val="0"/>
        <w:adjustRightInd w:val="0"/>
        <w:ind w:firstLine="567"/>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2.2. 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 </w:t>
      </w:r>
    </w:p>
    <w:p w14:paraId="0F2AAB54"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Информирование Потребителя о едином тарифе на услугу регионального оператора осуществляется региональным оператором путем публикации в средствах массовой информации и/или размещения информации на официальном сайте регионального оператора «cuprit.ru».</w:t>
      </w:r>
    </w:p>
    <w:p w14:paraId="72FB5E0D"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 xml:space="preserve">После размещения информации на официальном сайте регионального оператора «cuprit.ru» о новой цене на услуги, оказываемые в рамках настоящего договора, цена является согласованной обеими Сторонами, а услуги подлежат оплате по новой цене, подписание дополнительного соглашения не требуется. </w:t>
      </w:r>
    </w:p>
    <w:p w14:paraId="52F4DD4A" w14:textId="77777777" w:rsidR="00FB6F7B" w:rsidRPr="0096500C" w:rsidRDefault="00FB6F7B" w:rsidP="00FB6F7B">
      <w:pPr>
        <w:autoSpaceDE w:val="0"/>
        <w:autoSpaceDN w:val="0"/>
        <w:adjustRightInd w:val="0"/>
        <w:ind w:firstLine="567"/>
        <w:contextualSpacing/>
        <w:jc w:val="both"/>
        <w:rPr>
          <w:rFonts w:ascii="Times New Roman" w:hAnsi="Times New Roman"/>
          <w:color w:val="000000" w:themeColor="text1"/>
          <w:sz w:val="20"/>
          <w:szCs w:val="20"/>
        </w:rPr>
      </w:pPr>
      <w:bookmarkStart w:id="3" w:name="_Hlk205817479"/>
      <w:r w:rsidRPr="0096500C">
        <w:rPr>
          <w:rFonts w:ascii="Times New Roman" w:hAnsi="Times New Roman"/>
          <w:color w:val="000000" w:themeColor="text1"/>
          <w:sz w:val="20"/>
          <w:szCs w:val="20"/>
        </w:rPr>
        <w:t xml:space="preserve">2.3. Региональный оператор представляет потребителю платежный документ не позднее 5-го числа месяца, следующего за истекшим расчетным периодом, за который производится оплата. </w:t>
      </w:r>
    </w:p>
    <w:p w14:paraId="16DA30BC" w14:textId="77777777" w:rsidR="00FB6F7B" w:rsidRPr="0096500C" w:rsidRDefault="00FB6F7B" w:rsidP="00FB6F7B">
      <w:pPr>
        <w:autoSpaceDE w:val="0"/>
        <w:autoSpaceDN w:val="0"/>
        <w:adjustRightInd w:val="0"/>
        <w:ind w:firstLine="567"/>
        <w:contextualSpacing/>
        <w:jc w:val="both"/>
        <w:rPr>
          <w:rFonts w:ascii="Times New Roman" w:hAnsi="Times New Roman"/>
          <w:color w:val="000000" w:themeColor="text1"/>
          <w:sz w:val="20"/>
          <w:szCs w:val="20"/>
        </w:rPr>
      </w:pPr>
      <w:r w:rsidRPr="0096500C">
        <w:rPr>
          <w:rFonts w:ascii="Times New Roman" w:eastAsia="Times New Roman" w:hAnsi="Times New Roman"/>
          <w:color w:val="000000" w:themeColor="text1"/>
          <w:sz w:val="20"/>
          <w:szCs w:val="20"/>
          <w:lang w:eastAsia="ru-RU"/>
        </w:rPr>
        <w:t xml:space="preserve">В случае </w:t>
      </w:r>
      <w:r w:rsidRPr="0096500C">
        <w:rPr>
          <w:rFonts w:ascii="Times New Roman" w:hAnsi="Times New Roman"/>
          <w:color w:val="000000" w:themeColor="text1"/>
          <w:sz w:val="20"/>
          <w:szCs w:val="20"/>
        </w:rPr>
        <w:t>неполучения по каким-либо причинам платежного документа Потребитель обязан для надлежащего исполнения обязательства по оплате получить дубликат платежного документа путем обращения в адрес регионального оператора. В случае отсутствия обращения Потребителя, платежный документ считается полученным им в необходимый для оплаты в соответствии с условиями договора срок.</w:t>
      </w:r>
    </w:p>
    <w:p w14:paraId="0EF0FAF6" w14:textId="4B8C4F66" w:rsidR="000B24DF" w:rsidRPr="00CE24E5" w:rsidRDefault="00FB6F7B" w:rsidP="00FB6F7B">
      <w:pPr>
        <w:tabs>
          <w:tab w:val="left" w:pos="993"/>
        </w:tabs>
        <w:ind w:firstLine="567"/>
        <w:jc w:val="both"/>
        <w:rPr>
          <w:rFonts w:ascii="Times New Roman" w:eastAsia="Times New Roman" w:hAnsi="Times New Roman"/>
          <w:color w:val="000000" w:themeColor="text1"/>
          <w:sz w:val="20"/>
          <w:szCs w:val="20"/>
          <w:lang w:eastAsia="ru-RU"/>
        </w:rPr>
      </w:pPr>
      <w:r w:rsidRPr="0096500C">
        <w:rPr>
          <w:rFonts w:ascii="Times New Roman" w:hAnsi="Times New Roman"/>
          <w:color w:val="000000" w:themeColor="text1"/>
          <w:sz w:val="20"/>
          <w:szCs w:val="20"/>
        </w:rPr>
        <w:t>В случае распространения действия договора на прошедшее время, оказанные до момента заключения договора услуги включаются в счета (счета-фактуры) и акты оказанных услуг</w:t>
      </w:r>
      <w:r>
        <w:rPr>
          <w:rFonts w:ascii="Times New Roman" w:hAnsi="Times New Roman"/>
          <w:color w:val="000000" w:themeColor="text1"/>
          <w:sz w:val="20"/>
          <w:szCs w:val="20"/>
        </w:rPr>
        <w:t xml:space="preserve"> или универсальные передаточные документы (УПД)</w:t>
      </w:r>
      <w:r w:rsidRPr="0096500C">
        <w:rPr>
          <w:rFonts w:ascii="Times New Roman" w:hAnsi="Times New Roman"/>
          <w:color w:val="000000" w:themeColor="text1"/>
          <w:sz w:val="20"/>
          <w:szCs w:val="20"/>
        </w:rPr>
        <w:t>,</w:t>
      </w:r>
      <w:r>
        <w:rPr>
          <w:rFonts w:ascii="Times New Roman" w:hAnsi="Times New Roman"/>
          <w:color w:val="000000" w:themeColor="text1"/>
          <w:sz w:val="20"/>
          <w:szCs w:val="20"/>
        </w:rPr>
        <w:t xml:space="preserve"> иные документы, предусмотренные действующим законодательством,</w:t>
      </w:r>
      <w:r w:rsidRPr="0096500C">
        <w:rPr>
          <w:rFonts w:ascii="Times New Roman" w:hAnsi="Times New Roman"/>
          <w:color w:val="000000" w:themeColor="text1"/>
          <w:sz w:val="20"/>
          <w:szCs w:val="20"/>
        </w:rPr>
        <w:t xml:space="preserve"> которые подлежат получению Потребителем в течение 10 календарных дней с момента окончания первого расчетного периода.</w:t>
      </w:r>
    </w:p>
    <w:bookmarkEnd w:id="3"/>
    <w:p w14:paraId="4DD86431"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lastRenderedPageBreak/>
        <w:t xml:space="preserve">2.4. Потребитель оплачивает услуги </w:t>
      </w:r>
      <w:bookmarkStart w:id="4" w:name="_Hlk205817503"/>
      <w:r w:rsidRPr="00CE24E5">
        <w:rPr>
          <w:rFonts w:ascii="Times New Roman" w:hAnsi="Times New Roman"/>
          <w:color w:val="000000" w:themeColor="text1"/>
          <w:sz w:val="20"/>
          <w:szCs w:val="20"/>
        </w:rPr>
        <w:t>до 10-го числа месяца, следующего за месяцем, в котором были оказаны услуги.</w:t>
      </w:r>
    </w:p>
    <w:bookmarkEnd w:id="4"/>
    <w:p w14:paraId="018887D1"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2.5. Сверка расчетов по настоящему договору проводится между региональным оператором </w:t>
      </w:r>
      <w:r w:rsidRPr="00CE24E5">
        <w:rPr>
          <w:rFonts w:ascii="Times New Roman" w:hAnsi="Times New Roman"/>
          <w:color w:val="000000" w:themeColor="text1"/>
          <w:sz w:val="20"/>
          <w:szCs w:val="20"/>
        </w:rPr>
        <w:br/>
        <w:t>и потребителем не реже чем один раз в год по инициативе одной из сторон путем составления и подписания сторонами соответствующего акта.</w:t>
      </w:r>
    </w:p>
    <w:p w14:paraId="6DCF127F"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14:paraId="3C058D78"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14:paraId="3C111939"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p>
    <w:p w14:paraId="7701775F"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III. Права и обязанности сторон</w:t>
      </w:r>
    </w:p>
    <w:p w14:paraId="0E4D6549"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3.1. Региональный оператор обязан:</w:t>
      </w:r>
    </w:p>
    <w:p w14:paraId="4A33590B"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а) принимать ТКО в объеме и (или) массе и в месте, которые предусмотрены в </w:t>
      </w:r>
      <w:hyperlink w:anchor="Par173" w:history="1">
        <w:r w:rsidRPr="00CE24E5">
          <w:rPr>
            <w:rFonts w:ascii="Times New Roman" w:hAnsi="Times New Roman"/>
            <w:color w:val="000000" w:themeColor="text1"/>
            <w:sz w:val="20"/>
            <w:szCs w:val="20"/>
          </w:rPr>
          <w:t>приложении</w:t>
        </w:r>
      </w:hyperlink>
      <w:r w:rsidRPr="00CE24E5">
        <w:rPr>
          <w:rFonts w:ascii="Times New Roman" w:hAnsi="Times New Roman"/>
          <w:color w:val="000000" w:themeColor="text1"/>
          <w:sz w:val="20"/>
          <w:szCs w:val="20"/>
        </w:rPr>
        <w:t xml:space="preserve"> №1 </w:t>
      </w:r>
      <w:r w:rsidRPr="00CE24E5">
        <w:rPr>
          <w:rFonts w:ascii="Times New Roman" w:hAnsi="Times New Roman"/>
          <w:color w:val="000000" w:themeColor="text1"/>
          <w:sz w:val="20"/>
          <w:szCs w:val="20"/>
        </w:rPr>
        <w:br/>
        <w:t>к настоящему договору;</w:t>
      </w:r>
    </w:p>
    <w:p w14:paraId="2EEBC554"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б) обеспечивать транспортирование, обработку, энергетическую утилизацию, утилизацию ТКО путем производства из их органической части искусственных грунтов, обезвреживание и захоронение принятых ТКО в соответствии с законодательством Российской Федерации;</w:t>
      </w:r>
    </w:p>
    <w:p w14:paraId="25FDE230" w14:textId="77777777" w:rsidR="000B24DF" w:rsidRPr="00CE24E5" w:rsidRDefault="000B24DF" w:rsidP="000B24DF">
      <w:pPr>
        <w:pStyle w:val="ConsPlusNormal"/>
        <w:tabs>
          <w:tab w:val="left" w:pos="993"/>
        </w:tabs>
        <w:ind w:firstLine="567"/>
        <w:contextualSpacing/>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 xml:space="preserve">в) представлять потребителю информацию в соответствии со стандартами раскрытия информации </w:t>
      </w:r>
      <w:r w:rsidRPr="00CE24E5">
        <w:rPr>
          <w:rFonts w:ascii="Times New Roman" w:hAnsi="Times New Roman" w:cs="Times New Roman"/>
          <w:color w:val="000000" w:themeColor="text1"/>
          <w:sz w:val="20"/>
        </w:rPr>
        <w:br/>
        <w:t xml:space="preserve">в области обращения с ТКО </w:t>
      </w:r>
      <w:bookmarkStart w:id="5" w:name="_Hlk205817705"/>
      <w:r w:rsidRPr="00CE24E5">
        <w:rPr>
          <w:rFonts w:ascii="Times New Roman" w:hAnsi="Times New Roman" w:cs="Times New Roman"/>
          <w:color w:val="000000" w:themeColor="text1"/>
          <w:sz w:val="20"/>
        </w:rPr>
        <w:t>путем размещения ее на официальном сайте регионального оператора «cuprit.ru»;</w:t>
      </w:r>
      <w:bookmarkEnd w:id="5"/>
    </w:p>
    <w:p w14:paraId="17DB0788"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г) отвечать на жалобы и обращения потребителя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14:paraId="48BCB9CF"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д) не допускать повреждения контейнеров и (или) бункеров, принадлежащих потребителю на праве собственности или ином законном основании, при осуществлении вывоза ТКО;</w:t>
      </w:r>
    </w:p>
    <w:p w14:paraId="0B310608"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14:paraId="72C10D7C"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ж) осуществлять действия по подбору оброненных (просыпавшихся) при погрузке ТКО и перемещению их в мусоровоз.</w:t>
      </w:r>
    </w:p>
    <w:p w14:paraId="732F512B"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3.2. Региональный оператор имеет право:</w:t>
      </w:r>
    </w:p>
    <w:p w14:paraId="7949DA06" w14:textId="414176CF"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а) обеспечивать учет объема и (или) массы ТКО в соответствии с </w:t>
      </w:r>
      <w:hyperlink r:id="rId8" w:history="1">
        <w:r w:rsidRPr="00CE24E5">
          <w:rPr>
            <w:rFonts w:ascii="Times New Roman" w:hAnsi="Times New Roman"/>
            <w:color w:val="000000" w:themeColor="text1"/>
            <w:sz w:val="20"/>
            <w:szCs w:val="20"/>
          </w:rPr>
          <w:t>Правилами</w:t>
        </w:r>
      </w:hyperlink>
      <w:r w:rsidRPr="00CE24E5">
        <w:rPr>
          <w:rFonts w:ascii="Times New Roman" w:hAnsi="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 </w:t>
      </w:r>
      <w:r w:rsidR="00B76633">
        <w:rPr>
          <w:rFonts w:ascii="Times New Roman" w:hAnsi="Times New Roman"/>
          <w:color w:val="000000" w:themeColor="text1"/>
          <w:sz w:val="20"/>
          <w:szCs w:val="20"/>
        </w:rPr>
        <w:t>№ </w:t>
      </w:r>
      <w:r w:rsidRPr="00CE24E5">
        <w:rPr>
          <w:rFonts w:ascii="Times New Roman" w:hAnsi="Times New Roman"/>
          <w:color w:val="000000" w:themeColor="text1"/>
          <w:sz w:val="20"/>
          <w:szCs w:val="20"/>
        </w:rPr>
        <w:t xml:space="preserve">671 "О коммерческом учете объема и (или) массы </w:t>
      </w:r>
      <w:r w:rsidR="00B76633">
        <w:rPr>
          <w:rFonts w:ascii="Times New Roman" w:hAnsi="Times New Roman"/>
          <w:color w:val="000000" w:themeColor="text1"/>
          <w:sz w:val="20"/>
          <w:szCs w:val="20"/>
        </w:rPr>
        <w:t>твердых коммунальных отходов</w:t>
      </w:r>
      <w:r w:rsidRPr="00CE24E5">
        <w:rPr>
          <w:rFonts w:ascii="Times New Roman" w:hAnsi="Times New Roman"/>
          <w:color w:val="000000" w:themeColor="text1"/>
          <w:sz w:val="20"/>
          <w:szCs w:val="20"/>
        </w:rPr>
        <w:t>";</w:t>
      </w:r>
    </w:p>
    <w:p w14:paraId="213E1EAE"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б) инициировать проведение сверки расчетов по настоящему договору;</w:t>
      </w:r>
    </w:p>
    <w:p w14:paraId="672BAE7C" w14:textId="74116172"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в) устанавливать требования к контейнерам (бункерам) для ТКО в части объема, типа корпуса и ходовой части, а также способ захвата контейнера (бункера) для целей обеспечения автоматизированной погрузки и транспортирования ТКО транспортными средствами, используемыми операторами по транспортированию ТКО. </w:t>
      </w:r>
      <w:bookmarkStart w:id="6" w:name="_Hlk205818870"/>
      <w:r w:rsidRPr="00CE24E5">
        <w:rPr>
          <w:rFonts w:ascii="Times New Roman" w:hAnsi="Times New Roman"/>
          <w:color w:val="000000" w:themeColor="text1"/>
          <w:sz w:val="20"/>
          <w:szCs w:val="20"/>
        </w:rPr>
        <w:t>Требования к контейнерам и бункерам размещаются региональным оператором на официальном сайте «cuprit.ru»;</w:t>
      </w:r>
    </w:p>
    <w:bookmarkEnd w:id="6"/>
    <w:p w14:paraId="11D1AA82" w14:textId="77777777" w:rsidR="000B24DF" w:rsidRPr="00CE24E5" w:rsidRDefault="000B24DF" w:rsidP="000B24DF">
      <w:pPr>
        <w:ind w:firstLine="567"/>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г) запрашивать у Потребителя необходимую информацию, производить проверку достоверности заявленных Потребителем сведений о количестве образуемых ТКО, составлять акты;</w:t>
      </w:r>
    </w:p>
    <w:p w14:paraId="33870070" w14:textId="77777777" w:rsidR="000B24DF" w:rsidRPr="00CE24E5" w:rsidRDefault="000B24DF" w:rsidP="000B24DF">
      <w:pPr>
        <w:ind w:firstLine="567"/>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д) в случае выявления фактов несоответствия предоставленных Потребителем сведений о количестве расчетных единиц, типе и объеме контейнеров, региональный оператор имеет право в одностороннем порядке произвести перерасчет платы за оказанные услуги с начала действия настоящего договора, которые подлежат оплате Потребителем в полном объеме.</w:t>
      </w:r>
    </w:p>
    <w:p w14:paraId="5D289FE7"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3.3. Потребитель обязан:</w:t>
      </w:r>
    </w:p>
    <w:p w14:paraId="7A8B4B3D" w14:textId="4EC1B0CD"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а) осуществлять складирование ТКО  в местах (площадках) накопления ТКО, определенных </w:t>
      </w:r>
      <w:hyperlink w:anchor="Par173" w:history="1">
        <w:r w:rsidRPr="00CE24E5">
          <w:rPr>
            <w:rFonts w:ascii="Times New Roman" w:hAnsi="Times New Roman"/>
            <w:color w:val="000000" w:themeColor="text1"/>
            <w:sz w:val="20"/>
            <w:szCs w:val="20"/>
          </w:rPr>
          <w:t>приложением</w:t>
        </w:r>
      </w:hyperlink>
      <w:r w:rsidRPr="00CE24E5">
        <w:rPr>
          <w:rFonts w:ascii="Times New Roman" w:hAnsi="Times New Roman"/>
          <w:color w:val="000000" w:themeColor="text1"/>
          <w:sz w:val="20"/>
          <w:szCs w:val="20"/>
        </w:rPr>
        <w:t xml:space="preserve"> №1 к настоящему договору, в соответствии с реестром мест (площадок) накопления ТКО или иным способом в соответствии с Правилами обращения с ТКО, утвержденными постановлением Правительства Российской Федерации от 7 марта 2025 г. </w:t>
      </w:r>
      <w:r w:rsidR="00B76633">
        <w:rPr>
          <w:rFonts w:ascii="Times New Roman" w:hAnsi="Times New Roman"/>
          <w:color w:val="000000" w:themeColor="text1"/>
          <w:sz w:val="20"/>
          <w:szCs w:val="20"/>
        </w:rPr>
        <w:t>№</w:t>
      </w:r>
      <w:r w:rsidRPr="00CE24E5">
        <w:rPr>
          <w:rFonts w:ascii="Times New Roman" w:hAnsi="Times New Roman"/>
          <w:color w:val="000000" w:themeColor="text1"/>
          <w:sz w:val="20"/>
          <w:szCs w:val="20"/>
        </w:rPr>
        <w:t xml:space="preserve"> 293 "О порядке обращения с </w:t>
      </w:r>
      <w:r w:rsidR="00B76633">
        <w:rPr>
          <w:rFonts w:ascii="Times New Roman" w:hAnsi="Times New Roman"/>
          <w:color w:val="000000" w:themeColor="text1"/>
          <w:sz w:val="20"/>
          <w:szCs w:val="20"/>
        </w:rPr>
        <w:t>твердыми коммунальными отходами</w:t>
      </w:r>
      <w:r w:rsidRPr="00CE24E5">
        <w:rPr>
          <w:rFonts w:ascii="Times New Roman" w:hAnsi="Times New Roman"/>
          <w:color w:val="000000" w:themeColor="text1"/>
          <w:sz w:val="20"/>
          <w:szCs w:val="20"/>
        </w:rPr>
        <w:t>";</w:t>
      </w:r>
    </w:p>
    <w:p w14:paraId="4CD259B2"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б) в случае использования собственного места накопления ТКО оборудовать и содержать место (площадку) накопления ТКО в соответствии с требованиями СанПиН 2.1.3684-21, а также требованиями регионального оператора, размещенными на сайте «cuprit.ru»; </w:t>
      </w:r>
    </w:p>
    <w:p w14:paraId="3CC7E94A" w14:textId="35AB2211"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eastAsia="Times New Roman" w:hAnsi="Times New Roman"/>
          <w:color w:val="000000" w:themeColor="text1"/>
          <w:sz w:val="20"/>
          <w:szCs w:val="20"/>
          <w:lang w:eastAsia="ru-RU"/>
        </w:rPr>
        <w:t>в</w:t>
      </w:r>
      <w:r w:rsidRPr="00CE24E5">
        <w:rPr>
          <w:rFonts w:ascii="Times New Roman" w:hAnsi="Times New Roman"/>
          <w:color w:val="000000" w:themeColor="text1"/>
          <w:sz w:val="20"/>
          <w:szCs w:val="20"/>
        </w:rPr>
        <w:t>) не использовать оборудование для накопления ТКО, не позволяющее региональному оператору осуществлять оказание услуг по Договору (в т.ч. не позволяющее осуществ</w:t>
      </w:r>
      <w:r w:rsidR="00B76633">
        <w:rPr>
          <w:rFonts w:ascii="Times New Roman" w:hAnsi="Times New Roman"/>
          <w:color w:val="000000" w:themeColor="text1"/>
          <w:sz w:val="20"/>
          <w:szCs w:val="20"/>
        </w:rPr>
        <w:t>ля</w:t>
      </w:r>
      <w:r w:rsidRPr="00CE24E5">
        <w:rPr>
          <w:rFonts w:ascii="Times New Roman" w:hAnsi="Times New Roman"/>
          <w:color w:val="000000" w:themeColor="text1"/>
          <w:sz w:val="20"/>
          <w:szCs w:val="20"/>
        </w:rPr>
        <w:t>ть механизированную погрузку ТКО);</w:t>
      </w:r>
    </w:p>
    <w:p w14:paraId="5C4D9DBD" w14:textId="01D6AA37" w:rsidR="000B24DF" w:rsidRPr="00CE24E5" w:rsidRDefault="000B24DF" w:rsidP="000B24DF">
      <w:pPr>
        <w:shd w:val="clear" w:color="auto" w:fill="FFFFFF"/>
        <w:ind w:firstLine="539"/>
        <w:jc w:val="both"/>
        <w:rPr>
          <w:rFonts w:ascii="Times New Roman" w:hAnsi="Times New Roman"/>
          <w:color w:val="000000" w:themeColor="text1"/>
          <w:sz w:val="20"/>
          <w:szCs w:val="20"/>
        </w:rPr>
      </w:pPr>
      <w:bookmarkStart w:id="7" w:name="_Hlk206146562"/>
      <w:r w:rsidRPr="00CE24E5">
        <w:rPr>
          <w:rFonts w:ascii="Times New Roman" w:hAnsi="Times New Roman"/>
          <w:color w:val="000000" w:themeColor="text1"/>
          <w:sz w:val="20"/>
          <w:szCs w:val="20"/>
        </w:rPr>
        <w:t>г) обеспечивать региональному оператору беспрепятственный доступ к месту (площадке) накопления ТКО</w:t>
      </w:r>
      <w:r w:rsidR="007B051B">
        <w:rPr>
          <w:rFonts w:ascii="Times New Roman" w:hAnsi="Times New Roman"/>
          <w:color w:val="000000" w:themeColor="text1"/>
          <w:sz w:val="20"/>
          <w:szCs w:val="20"/>
        </w:rPr>
        <w:t xml:space="preserve"> </w:t>
      </w:r>
      <w:r w:rsidR="007B051B" w:rsidRPr="00CE24E5">
        <w:rPr>
          <w:rFonts w:ascii="Times New Roman" w:hAnsi="Times New Roman"/>
          <w:color w:val="000000" w:themeColor="text1"/>
          <w:sz w:val="20"/>
          <w:szCs w:val="20"/>
        </w:rPr>
        <w:t>(контейнерам и контейнерным площадкам)</w:t>
      </w:r>
      <w:r w:rsidRPr="00CE24E5">
        <w:rPr>
          <w:rFonts w:ascii="Times New Roman" w:hAnsi="Times New Roman"/>
          <w:color w:val="000000" w:themeColor="text1"/>
          <w:sz w:val="20"/>
          <w:szCs w:val="20"/>
        </w:rPr>
        <w:t xml:space="preserve"> для специализированного транспорта, в том числе не допускать наличие припаркованных транспортных средств, производить очистку от снега подъездных путей и т.п.;</w:t>
      </w:r>
    </w:p>
    <w:bookmarkEnd w:id="7"/>
    <w:p w14:paraId="28A93E0B" w14:textId="43BF1E42"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д) обеспечивать учет объема и (или) массы ТКО в соответствии с </w:t>
      </w:r>
      <w:hyperlink r:id="rId9" w:history="1">
        <w:r w:rsidRPr="00CE24E5">
          <w:rPr>
            <w:rFonts w:ascii="Times New Roman" w:hAnsi="Times New Roman"/>
            <w:color w:val="000000" w:themeColor="text1"/>
            <w:sz w:val="20"/>
            <w:szCs w:val="20"/>
          </w:rPr>
          <w:t>Правилами</w:t>
        </w:r>
      </w:hyperlink>
      <w:r w:rsidRPr="00CE24E5">
        <w:rPr>
          <w:rFonts w:ascii="Times New Roman" w:hAnsi="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 </w:t>
      </w:r>
      <w:r w:rsidR="00B76633">
        <w:rPr>
          <w:rFonts w:ascii="Times New Roman" w:hAnsi="Times New Roman"/>
          <w:color w:val="000000" w:themeColor="text1"/>
          <w:sz w:val="20"/>
          <w:szCs w:val="20"/>
        </w:rPr>
        <w:t>№ </w:t>
      </w:r>
      <w:r w:rsidRPr="00CE24E5">
        <w:rPr>
          <w:rFonts w:ascii="Times New Roman" w:hAnsi="Times New Roman"/>
          <w:color w:val="000000" w:themeColor="text1"/>
          <w:sz w:val="20"/>
          <w:szCs w:val="20"/>
        </w:rPr>
        <w:t xml:space="preserve">671 "О коммерческом учете объема и (или) массы </w:t>
      </w:r>
      <w:r w:rsidR="00B76633">
        <w:rPr>
          <w:rFonts w:ascii="Times New Roman" w:hAnsi="Times New Roman"/>
          <w:color w:val="000000" w:themeColor="text1"/>
          <w:sz w:val="20"/>
          <w:szCs w:val="20"/>
        </w:rPr>
        <w:t>твердых коммунальных отходов</w:t>
      </w:r>
      <w:r w:rsidRPr="00CE24E5">
        <w:rPr>
          <w:rFonts w:ascii="Times New Roman" w:hAnsi="Times New Roman"/>
          <w:color w:val="000000" w:themeColor="text1"/>
          <w:sz w:val="20"/>
          <w:szCs w:val="20"/>
        </w:rPr>
        <w:t>";</w:t>
      </w:r>
    </w:p>
    <w:p w14:paraId="7FBDF26D"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lastRenderedPageBreak/>
        <w:t>е) производить оплату по настоящему договору в порядке, размере и сроки, которые определены настоящим договором;</w:t>
      </w:r>
    </w:p>
    <w:p w14:paraId="350A35E9" w14:textId="0AB6B230"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ж) не допускать повреждения контейнеров и (или) бункеров, сжигания ТКО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ТКО</w:t>
      </w:r>
      <w:r w:rsidR="00B76633">
        <w:rPr>
          <w:rFonts w:ascii="Times New Roman" w:hAnsi="Times New Roman"/>
          <w:color w:val="000000" w:themeColor="text1"/>
          <w:sz w:val="20"/>
          <w:szCs w:val="20"/>
        </w:rPr>
        <w:t>,</w:t>
      </w:r>
      <w:r w:rsidRPr="00CE24E5">
        <w:rPr>
          <w:rFonts w:ascii="Times New Roman" w:hAnsi="Times New Roman"/>
          <w:color w:val="000000" w:themeColor="text1"/>
          <w:sz w:val="20"/>
          <w:szCs w:val="20"/>
        </w:rPr>
        <w:t xml:space="preserve"> </w:t>
      </w:r>
      <w:bookmarkStart w:id="8" w:name="_Hlk206146617"/>
      <w:r w:rsidR="00B76633">
        <w:rPr>
          <w:rFonts w:ascii="Times New Roman" w:hAnsi="Times New Roman"/>
          <w:color w:val="000000" w:themeColor="text1"/>
          <w:sz w:val="20"/>
          <w:szCs w:val="20"/>
        </w:rPr>
        <w:t>а</w:t>
      </w:r>
      <w:r w:rsidRPr="00CE24E5">
        <w:rPr>
          <w:rFonts w:ascii="Times New Roman" w:hAnsi="Times New Roman"/>
          <w:color w:val="000000" w:themeColor="text1"/>
          <w:sz w:val="20"/>
          <w:szCs w:val="20"/>
        </w:rPr>
        <w:t xml:space="preserve"> в случае повреждения контейнера (или) бункера незамедлительно принять меры по его замене или ремонту;</w:t>
      </w:r>
    </w:p>
    <w:p w14:paraId="63C2FE4A"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з) не допускать переполнения контейнеров и (или) бункеров на контейнерных площадках. </w:t>
      </w:r>
      <w:r w:rsidRPr="00CE24E5">
        <w:rPr>
          <w:rFonts w:ascii="Times New Roman" w:hAnsi="Times New Roman"/>
          <w:color w:val="000000" w:themeColor="text1"/>
          <w:sz w:val="20"/>
          <w:szCs w:val="20"/>
        </w:rPr>
        <w:br/>
        <w:t>При необходимости принять меры по оборудованию контейнерной площадки дополнительными контейнерами;</w:t>
      </w:r>
    </w:p>
    <w:bookmarkEnd w:id="8"/>
    <w:p w14:paraId="4AA24422" w14:textId="42DC3EB7" w:rsidR="000B24DF" w:rsidRPr="0003016A"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и) определить лицо, ответственное за взаимодействие с региональным оператором по вопросам исполнения настоящего договора</w:t>
      </w:r>
      <w:r w:rsidRPr="0003016A">
        <w:rPr>
          <w:rFonts w:ascii="Times New Roman" w:hAnsi="Times New Roman"/>
          <w:color w:val="000000" w:themeColor="text1"/>
          <w:sz w:val="20"/>
          <w:szCs w:val="20"/>
        </w:rPr>
        <w:t>:</w:t>
      </w:r>
      <w:bookmarkStart w:id="9" w:name="_Hlk206146686"/>
      <w:r w:rsidRPr="0003016A">
        <w:rPr>
          <w:rFonts w:ascii="Times New Roman" w:hAnsi="Times New Roman"/>
          <w:sz w:val="20"/>
        </w:rPr>
        <w:t xml:space="preserve"> </w:t>
      </w:r>
      <w:r w:rsidR="00FE20FE" w:rsidRPr="00D41F3B">
        <w:rPr>
          <w:rFonts w:ascii="Times New Roman" w:hAnsi="Times New Roman"/>
          <w:sz w:val="19"/>
          <w:szCs w:val="19"/>
        </w:rPr>
        <w:t>________________________________________, телефон (раб., сот.): ________________________________________;</w:t>
      </w:r>
    </w:p>
    <w:bookmarkEnd w:id="9"/>
    <w:p w14:paraId="4E1CB1BB" w14:textId="65837956"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к) уведомить регионального оператора о переходе прав на объекты потребителя, указанные </w:t>
      </w:r>
      <w:r w:rsidRPr="00CE24E5">
        <w:rPr>
          <w:rFonts w:ascii="Times New Roman" w:hAnsi="Times New Roman"/>
          <w:color w:val="000000" w:themeColor="text1"/>
          <w:sz w:val="20"/>
          <w:szCs w:val="20"/>
        </w:rPr>
        <w:br/>
        <w:t xml:space="preserve">в настоящем договоре, к новому правообладателю, а также об изменении иных документов </w:t>
      </w:r>
      <w:r w:rsidRPr="00CE24E5">
        <w:rPr>
          <w:rFonts w:ascii="Times New Roman" w:hAnsi="Times New Roman"/>
          <w:color w:val="000000" w:themeColor="text1"/>
          <w:sz w:val="20"/>
          <w:szCs w:val="20"/>
        </w:rPr>
        <w:br/>
        <w:t xml:space="preserve">и сведений, представленных региональному оператору в соответствии с положениями </w:t>
      </w:r>
      <w:hyperlink r:id="rId10" w:history="1">
        <w:r w:rsidRPr="00CE24E5">
          <w:rPr>
            <w:rFonts w:ascii="Times New Roman" w:hAnsi="Times New Roman"/>
            <w:color w:val="000000" w:themeColor="text1"/>
            <w:sz w:val="20"/>
            <w:szCs w:val="20"/>
          </w:rPr>
          <w:t>пунктов 13</w:t>
        </w:r>
      </w:hyperlink>
      <w:r w:rsidRPr="00CE24E5">
        <w:rPr>
          <w:rFonts w:ascii="Times New Roman" w:hAnsi="Times New Roman"/>
          <w:color w:val="000000" w:themeColor="text1"/>
          <w:sz w:val="20"/>
          <w:szCs w:val="20"/>
        </w:rPr>
        <w:t>-</w:t>
      </w:r>
      <w:hyperlink r:id="rId11" w:history="1">
        <w:r w:rsidRPr="00CE24E5">
          <w:rPr>
            <w:rFonts w:ascii="Times New Roman" w:hAnsi="Times New Roman"/>
            <w:color w:val="000000" w:themeColor="text1"/>
            <w:sz w:val="20"/>
            <w:szCs w:val="20"/>
          </w:rPr>
          <w:t>16</w:t>
        </w:r>
      </w:hyperlink>
      <w:r w:rsidRPr="00CE24E5">
        <w:rPr>
          <w:rFonts w:ascii="Times New Roman" w:hAnsi="Times New Roman"/>
          <w:color w:val="000000" w:themeColor="text1"/>
          <w:sz w:val="20"/>
          <w:szCs w:val="20"/>
        </w:rPr>
        <w:t xml:space="preserve"> Правил обращения с ТКО, утвержденных постановлением Правительства Российской Федерации от 7 марта 2025 г. </w:t>
      </w:r>
      <w:r w:rsidR="009916C1">
        <w:rPr>
          <w:rFonts w:ascii="Times New Roman" w:hAnsi="Times New Roman"/>
          <w:color w:val="000000" w:themeColor="text1"/>
          <w:sz w:val="20"/>
          <w:szCs w:val="20"/>
        </w:rPr>
        <w:t>№ </w:t>
      </w:r>
      <w:r w:rsidRPr="00CE24E5">
        <w:rPr>
          <w:rFonts w:ascii="Times New Roman" w:hAnsi="Times New Roman"/>
          <w:color w:val="000000" w:themeColor="text1"/>
          <w:sz w:val="20"/>
          <w:szCs w:val="20"/>
        </w:rPr>
        <w:t xml:space="preserve">293 "О порядке обращения с </w:t>
      </w:r>
      <w:r w:rsidR="009916C1">
        <w:rPr>
          <w:rFonts w:ascii="Times New Roman" w:hAnsi="Times New Roman"/>
          <w:color w:val="000000" w:themeColor="text1"/>
          <w:sz w:val="20"/>
          <w:szCs w:val="20"/>
        </w:rPr>
        <w:t>твердых коммунальных отходов</w:t>
      </w:r>
      <w:r w:rsidR="009916C1" w:rsidRPr="00CE24E5">
        <w:rPr>
          <w:rFonts w:ascii="Times New Roman" w:hAnsi="Times New Roman"/>
          <w:color w:val="000000" w:themeColor="text1"/>
          <w:sz w:val="20"/>
          <w:szCs w:val="20"/>
        </w:rPr>
        <w:t xml:space="preserve"> </w:t>
      </w:r>
      <w:r w:rsidRPr="00CE24E5">
        <w:rPr>
          <w:rFonts w:ascii="Times New Roman" w:hAnsi="Times New Roman"/>
          <w:color w:val="000000" w:themeColor="text1"/>
          <w:sz w:val="20"/>
          <w:szCs w:val="20"/>
        </w:rPr>
        <w:t>", любым доступным способом, позволяющим подтвердить получение такого уведомления адресатом;</w:t>
      </w:r>
    </w:p>
    <w:p w14:paraId="3DDB238F" w14:textId="68FC8C0B"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л) уведомить Регионального оператора, в случае неиспользования нежилого помещения (неосуществления предпринимательской деятельности), а также о возобновлении деятельности, в течение трех</w:t>
      </w:r>
      <w:r w:rsidR="007B051B">
        <w:rPr>
          <w:rFonts w:ascii="Times New Roman" w:hAnsi="Times New Roman" w:cs="Times New Roman"/>
          <w:color w:val="000000" w:themeColor="text1"/>
          <w:sz w:val="20"/>
        </w:rPr>
        <w:t xml:space="preserve"> рабочих</w:t>
      </w:r>
      <w:r w:rsidRPr="00CE24E5">
        <w:rPr>
          <w:rFonts w:ascii="Times New Roman" w:hAnsi="Times New Roman" w:cs="Times New Roman"/>
          <w:color w:val="000000" w:themeColor="text1"/>
          <w:sz w:val="20"/>
        </w:rPr>
        <w:t xml:space="preserve"> дней с момента прекращения/возобновления деятельности с предоставлением подтверждающих документов. </w:t>
      </w:r>
    </w:p>
    <w:p w14:paraId="1AEFE983"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 xml:space="preserve">В случае отсутствия уведомления о прекращении/возобновлении деятельности региональный оператор вправе производить начисления и осуществлять взыскание платы за коммунальную услугу по обращению </w:t>
      </w:r>
      <w:r w:rsidRPr="00CE24E5">
        <w:rPr>
          <w:rFonts w:ascii="Times New Roman" w:hAnsi="Times New Roman" w:cs="Times New Roman"/>
          <w:color w:val="000000" w:themeColor="text1"/>
          <w:sz w:val="20"/>
        </w:rPr>
        <w:br/>
        <w:t>с ТКО в полном объеме по имеющимся у него последним сведениям.</w:t>
      </w:r>
    </w:p>
    <w:p w14:paraId="00DE01CA"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3.4. Потребитель имеет право:</w:t>
      </w:r>
    </w:p>
    <w:p w14:paraId="5FF74287"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а) получать от регионального оператора информацию об изменении установленных тарифов в области обращения с ТКО;</w:t>
      </w:r>
    </w:p>
    <w:p w14:paraId="2BC00BF6"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б) инициировать проведение сверки расчетов по настоящему договору;</w:t>
      </w:r>
    </w:p>
    <w:p w14:paraId="0197B649" w14:textId="1723000D"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в) инициировать внесение изменений в условия настоящего договора, не противоречащих положениям </w:t>
      </w:r>
      <w:hyperlink r:id="rId12" w:history="1">
        <w:r w:rsidRPr="00CE24E5">
          <w:rPr>
            <w:rFonts w:ascii="Times New Roman" w:hAnsi="Times New Roman"/>
            <w:color w:val="000000" w:themeColor="text1"/>
            <w:sz w:val="20"/>
            <w:szCs w:val="20"/>
          </w:rPr>
          <w:t>Правил</w:t>
        </w:r>
      </w:hyperlink>
      <w:r w:rsidRPr="00CE24E5">
        <w:rPr>
          <w:rFonts w:ascii="Times New Roman" w:hAnsi="Times New Roman"/>
          <w:color w:val="000000" w:themeColor="text1"/>
          <w:sz w:val="20"/>
          <w:szCs w:val="20"/>
        </w:rPr>
        <w:t xml:space="preserve"> обращения с ТКО, утвержденных постановлением Правительства Российской Федерации от 7 марта 2025 г. </w:t>
      </w:r>
      <w:r w:rsidR="009916C1">
        <w:rPr>
          <w:rFonts w:ascii="Times New Roman" w:hAnsi="Times New Roman"/>
          <w:color w:val="000000" w:themeColor="text1"/>
          <w:sz w:val="20"/>
          <w:szCs w:val="20"/>
        </w:rPr>
        <w:t>№</w:t>
      </w:r>
      <w:r w:rsidRPr="00CE24E5">
        <w:rPr>
          <w:rFonts w:ascii="Times New Roman" w:hAnsi="Times New Roman"/>
          <w:color w:val="000000" w:themeColor="text1"/>
          <w:sz w:val="20"/>
          <w:szCs w:val="20"/>
        </w:rPr>
        <w:t xml:space="preserve"> 293 "О порядке обращения с </w:t>
      </w:r>
      <w:r w:rsidR="009916C1">
        <w:rPr>
          <w:rFonts w:ascii="Times New Roman" w:hAnsi="Times New Roman"/>
          <w:color w:val="000000" w:themeColor="text1"/>
          <w:sz w:val="20"/>
          <w:szCs w:val="20"/>
        </w:rPr>
        <w:t>твердых коммунальных отходов</w:t>
      </w:r>
      <w:r w:rsidRPr="00CE24E5">
        <w:rPr>
          <w:rFonts w:ascii="Times New Roman" w:hAnsi="Times New Roman"/>
          <w:color w:val="000000" w:themeColor="text1"/>
          <w:sz w:val="20"/>
          <w:szCs w:val="20"/>
        </w:rPr>
        <w:t>";</w:t>
      </w:r>
    </w:p>
    <w:p w14:paraId="3438C0CC"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г) получать иную информацию от регионального оператора, не противоречащую требованиям законодательства Российской Федерации.</w:t>
      </w:r>
    </w:p>
    <w:p w14:paraId="00492762"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p>
    <w:p w14:paraId="11788E58"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IV. Порядок осуществления учета объема и (или) массы ТКО</w:t>
      </w:r>
    </w:p>
    <w:p w14:paraId="58F9767C" w14:textId="44AE6250" w:rsidR="000B24DF" w:rsidRPr="00CE24E5" w:rsidRDefault="000B24DF" w:rsidP="000B24DF">
      <w:pPr>
        <w:autoSpaceDE w:val="0"/>
        <w:autoSpaceDN w:val="0"/>
        <w:adjustRightInd w:val="0"/>
        <w:ind w:firstLine="567"/>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4.1. Стороны согласились производить учет объема и (или) массы ТКО в соответствии с </w:t>
      </w:r>
      <w:hyperlink r:id="rId13" w:history="1">
        <w:r w:rsidRPr="00CE24E5">
          <w:rPr>
            <w:rFonts w:ascii="Times New Roman" w:hAnsi="Times New Roman"/>
            <w:color w:val="000000" w:themeColor="text1"/>
            <w:sz w:val="20"/>
            <w:szCs w:val="20"/>
          </w:rPr>
          <w:t>Правилами</w:t>
        </w:r>
      </w:hyperlink>
      <w:r w:rsidRPr="00CE24E5">
        <w:rPr>
          <w:rFonts w:ascii="Times New Roman" w:hAnsi="Times New Roman"/>
          <w:color w:val="000000" w:themeColor="text1"/>
          <w:sz w:val="20"/>
          <w:szCs w:val="20"/>
        </w:rPr>
        <w:t xml:space="preserve"> коммерческого учета объема и (или) массы ТКО, утвержденными постановлением Правительства Российской Федерации от 24 мая 2024 г. </w:t>
      </w:r>
      <w:r w:rsidR="009916C1">
        <w:rPr>
          <w:rFonts w:ascii="Times New Roman" w:hAnsi="Times New Roman"/>
          <w:color w:val="000000" w:themeColor="text1"/>
          <w:sz w:val="20"/>
          <w:szCs w:val="20"/>
        </w:rPr>
        <w:t>№</w:t>
      </w:r>
      <w:r w:rsidRPr="00CE24E5">
        <w:rPr>
          <w:rFonts w:ascii="Times New Roman" w:hAnsi="Times New Roman"/>
          <w:color w:val="000000" w:themeColor="text1"/>
          <w:sz w:val="20"/>
          <w:szCs w:val="20"/>
        </w:rPr>
        <w:t xml:space="preserve"> 671 "О коммерческом учете объема и (или) массы </w:t>
      </w:r>
      <w:r w:rsidR="009916C1">
        <w:rPr>
          <w:rFonts w:ascii="Times New Roman" w:hAnsi="Times New Roman"/>
          <w:color w:val="000000" w:themeColor="text1"/>
          <w:sz w:val="20"/>
          <w:szCs w:val="20"/>
        </w:rPr>
        <w:t>твердых коммунальных отходов</w:t>
      </w:r>
      <w:r w:rsidRPr="00CE24E5">
        <w:rPr>
          <w:rFonts w:ascii="Times New Roman" w:hAnsi="Times New Roman"/>
          <w:color w:val="000000" w:themeColor="text1"/>
          <w:sz w:val="20"/>
          <w:szCs w:val="20"/>
        </w:rPr>
        <w:t xml:space="preserve">", </w:t>
      </w:r>
      <w:bookmarkStart w:id="10" w:name="_Hlk206147071"/>
      <w:r w:rsidRPr="00CE24E5">
        <w:rPr>
          <w:rFonts w:ascii="Times New Roman" w:hAnsi="Times New Roman"/>
          <w:color w:val="000000" w:themeColor="text1"/>
          <w:sz w:val="20"/>
          <w:szCs w:val="20"/>
        </w:rPr>
        <w:t xml:space="preserve">способом определенным приложением №1. </w:t>
      </w:r>
      <w:bookmarkEnd w:id="10"/>
    </w:p>
    <w:p w14:paraId="75435F8F" w14:textId="29CFEDCF" w:rsidR="000B24DF" w:rsidRPr="00CE24E5" w:rsidRDefault="000B24DF" w:rsidP="000B24DF">
      <w:pPr>
        <w:pStyle w:val="ConsPlusNormal"/>
        <w:tabs>
          <w:tab w:val="left" w:pos="993"/>
        </w:tabs>
        <w:ind w:firstLine="567"/>
        <w:contextualSpacing/>
        <w:jc w:val="both"/>
        <w:rPr>
          <w:rFonts w:ascii="Times New Roman" w:hAnsi="Times New Roman" w:cs="Times New Roman"/>
          <w:color w:val="000000" w:themeColor="text1"/>
          <w:sz w:val="20"/>
        </w:rPr>
      </w:pPr>
      <w:bookmarkStart w:id="11" w:name="_Hlk174361547"/>
      <w:r w:rsidRPr="00CE24E5">
        <w:rPr>
          <w:rFonts w:ascii="Times New Roman" w:hAnsi="Times New Roman" w:cs="Times New Roman"/>
          <w:color w:val="000000" w:themeColor="text1"/>
          <w:sz w:val="20"/>
        </w:rPr>
        <w:t xml:space="preserve">4.2. В случае, если в процессе исполнения договора региональным оператором будет обнаружен факт регулярного переполнения (два и более случая в течение одного расчетного периода) контейнеров, бункеров и/или занижения объема ТКО в связи с использованием при расчете объема ТКО недостоверных или недостаточных расчетных единиц региональный оператор вправе в одностороннем порядке внести изменения в условия настоящего договора относительно способа определения объема и (или) массы ТКО или количественных показателей расчетных единиц. </w:t>
      </w:r>
    </w:p>
    <w:p w14:paraId="34B5E9E2"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p>
    <w:bookmarkEnd w:id="11"/>
    <w:p w14:paraId="41DA6389"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V. Порядок фиксации нарушений по договору</w:t>
      </w:r>
    </w:p>
    <w:p w14:paraId="72294FD7" w14:textId="7317DD4E"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5.1. В случае нарушения региональным оператором обязательств по настоящему договору </w:t>
      </w:r>
      <w:bookmarkStart w:id="12" w:name="_Hlk206148092"/>
      <w:r w:rsidRPr="00CE24E5">
        <w:rPr>
          <w:rFonts w:ascii="Times New Roman" w:hAnsi="Times New Roman"/>
          <w:color w:val="000000" w:themeColor="text1"/>
          <w:sz w:val="20"/>
          <w:szCs w:val="20"/>
        </w:rPr>
        <w:t xml:space="preserve">потребитель инициирует составление акта о нарушении региональным оператором обязательств по настоящему договору (далее – акт), путем направления в адрес регионального оператора вызова на составление акта в срок не менее чем за 1 рабочий день до </w:t>
      </w:r>
      <w:r w:rsidR="009916C1" w:rsidRPr="00CE24E5">
        <w:rPr>
          <w:rFonts w:ascii="Times New Roman" w:hAnsi="Times New Roman"/>
          <w:color w:val="000000" w:themeColor="text1"/>
          <w:sz w:val="20"/>
          <w:szCs w:val="20"/>
        </w:rPr>
        <w:t xml:space="preserve">предполагаемой </w:t>
      </w:r>
      <w:r w:rsidRPr="00CE24E5">
        <w:rPr>
          <w:rFonts w:ascii="Times New Roman" w:hAnsi="Times New Roman"/>
          <w:color w:val="000000" w:themeColor="text1"/>
          <w:sz w:val="20"/>
          <w:szCs w:val="20"/>
        </w:rPr>
        <w:t>даты составления акта любым доступным способом, позволяющим подтвердить его получение адресатом.</w:t>
      </w:r>
      <w:bookmarkEnd w:id="12"/>
      <w:r w:rsidRPr="00CE24E5">
        <w:rPr>
          <w:rFonts w:ascii="Times New Roman" w:hAnsi="Times New Roman"/>
          <w:color w:val="000000" w:themeColor="text1"/>
          <w:sz w:val="20"/>
          <w:szCs w:val="20"/>
        </w:rPr>
        <w:t xml:space="preserve"> </w:t>
      </w:r>
    </w:p>
    <w:p w14:paraId="35E8D97A" w14:textId="0D5AC292"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bookmarkStart w:id="13" w:name="_Hlk206591575"/>
      <w:r w:rsidRPr="00CE24E5">
        <w:rPr>
          <w:rFonts w:ascii="Times New Roman" w:hAnsi="Times New Roman"/>
          <w:color w:val="000000" w:themeColor="text1"/>
          <w:sz w:val="20"/>
          <w:szCs w:val="20"/>
        </w:rPr>
        <w:t xml:space="preserve"> Потребитель с участием представителя регионального оператора составляет акт и вручает </w:t>
      </w:r>
      <w:r w:rsidRPr="00CE24E5">
        <w:rPr>
          <w:rFonts w:ascii="Times New Roman" w:hAnsi="Times New Roman"/>
          <w:color w:val="000000" w:themeColor="text1"/>
          <w:sz w:val="20"/>
          <w:szCs w:val="20"/>
        </w:rPr>
        <w:br/>
        <w:t xml:space="preserve">его представителю регионального оператора. При неявке представителя регионального оператора потребитель  составляет акт в присутствии не менее </w:t>
      </w:r>
      <w:r w:rsidR="009916C1">
        <w:rPr>
          <w:rFonts w:ascii="Times New Roman" w:hAnsi="Times New Roman"/>
          <w:color w:val="000000" w:themeColor="text1"/>
          <w:sz w:val="20"/>
          <w:szCs w:val="20"/>
        </w:rPr>
        <w:t>двух</w:t>
      </w:r>
      <w:r w:rsidRPr="00CE24E5">
        <w:rPr>
          <w:rFonts w:ascii="Times New Roman" w:hAnsi="Times New Roman"/>
          <w:color w:val="000000" w:themeColor="text1"/>
          <w:sz w:val="20"/>
          <w:szCs w:val="20"/>
        </w:rPr>
        <w:t xml:space="preserve"> незаинтересованных лиц или с использованием фото- и (или) видеофиксации и в течение 3 рабочих дней направляет акт региональному оператору</w:t>
      </w:r>
      <w:r w:rsidRPr="00CE24E5">
        <w:rPr>
          <w:rFonts w:ascii="Times New Roman" w:hAnsi="Times New Roman"/>
          <w:color w:val="000000" w:themeColor="text1"/>
          <w:sz w:val="20"/>
          <w:szCs w:val="20"/>
        </w:rPr>
        <w:br/>
        <w:t>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14:paraId="40EBE63A"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Региональный оператор в течение 3 рабочих дней со дня получения акта подписывает его и направляет потребителю. В случае несогласия с содержанием акта региональный оператор вправе подать возражение</w:t>
      </w:r>
      <w:r w:rsidRPr="00CE24E5">
        <w:rPr>
          <w:rFonts w:ascii="Times New Roman" w:hAnsi="Times New Roman"/>
          <w:color w:val="000000" w:themeColor="text1"/>
          <w:sz w:val="20"/>
          <w:szCs w:val="20"/>
        </w:rPr>
        <w:br/>
        <w:t xml:space="preserve"> в отношении акта (далее - возражение) с мотивированным указанием причин своего несогласия и направить возражение потребителю в течение 3 рабочих дней со дня получения акта.</w:t>
      </w:r>
    </w:p>
    <w:bookmarkEnd w:id="13"/>
    <w:p w14:paraId="34EC0ECC"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5.2. В случае невозможности устранения нарушений в сроки, предложенные потребителем, региональный оператор предлагает иные сроки для устранения выявленных нарушений.</w:t>
      </w:r>
    </w:p>
    <w:p w14:paraId="5F0065C6"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lastRenderedPageBreak/>
        <w:t xml:space="preserve">5.3. В случае если региональный оператор не направил подписанный акт или возражение в течение </w:t>
      </w:r>
      <w:r w:rsidRPr="00CE24E5">
        <w:rPr>
          <w:rFonts w:ascii="Times New Roman" w:hAnsi="Times New Roman"/>
          <w:color w:val="000000" w:themeColor="text1"/>
          <w:sz w:val="20"/>
          <w:szCs w:val="20"/>
        </w:rPr>
        <w:br/>
        <w:t>3 рабочих дней со дня получения акта, акт считается согласованным и подписанным региональным оператором.</w:t>
      </w:r>
    </w:p>
    <w:p w14:paraId="2D4D4994"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5.4.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w:t>
      </w:r>
    </w:p>
    <w:p w14:paraId="090C74C8"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В случае несогласия потребителя с возражением разногласия отражаются в акте и подлежат урегулированию в судебном порядке.</w:t>
      </w:r>
    </w:p>
    <w:p w14:paraId="3DE8D11B"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5.5. Акт должен содержать:</w:t>
      </w:r>
    </w:p>
    <w:p w14:paraId="27AAD858"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а) сведения о потребителе (наименование, местонахождение, адрес);</w:t>
      </w:r>
    </w:p>
    <w:p w14:paraId="603A7225"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б) сведения об объекте (объектах), на котором образуются ТКО,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14:paraId="3D39EEE7"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в) сведения о нарушении соответствующих пунктов настоящего договора;</w:t>
      </w:r>
    </w:p>
    <w:p w14:paraId="728ED840"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г) другие сведения по усмотрению стороны, в том числе материалы фото- и видеосъемки.</w:t>
      </w:r>
    </w:p>
    <w:p w14:paraId="6D0B0243" w14:textId="14191D8D"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bookmarkStart w:id="14" w:name="_Hlk206148257"/>
      <w:r w:rsidRPr="00CE24E5">
        <w:rPr>
          <w:rFonts w:ascii="Times New Roman" w:hAnsi="Times New Roman" w:cs="Times New Roman"/>
          <w:color w:val="000000" w:themeColor="text1"/>
          <w:sz w:val="20"/>
        </w:rPr>
        <w:t>5.6. В случае выявления факта переполнения контейнеров и/или бункеров региональным оператором составляется односторонний акт с использованием средств фото- и/или видеофиксации который подлежит направлению течение 3 рабочих дней со дня, следующего за днем составления</w:t>
      </w:r>
      <w:r w:rsidR="00120E42">
        <w:rPr>
          <w:rFonts w:ascii="Times New Roman" w:hAnsi="Times New Roman" w:cs="Times New Roman"/>
          <w:color w:val="000000" w:themeColor="text1"/>
          <w:sz w:val="20"/>
        </w:rPr>
        <w:t xml:space="preserve"> акта</w:t>
      </w:r>
      <w:r w:rsidRPr="00CE24E5">
        <w:rPr>
          <w:rFonts w:ascii="Times New Roman" w:hAnsi="Times New Roman" w:cs="Times New Roman"/>
          <w:color w:val="000000" w:themeColor="text1"/>
          <w:sz w:val="20"/>
        </w:rPr>
        <w:t xml:space="preserve"> Потребителю на адрес электронной почты. </w:t>
      </w:r>
    </w:p>
    <w:bookmarkEnd w:id="14"/>
    <w:p w14:paraId="5A62BDA6"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p>
    <w:p w14:paraId="19126625"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VI. Ответственность сторон</w:t>
      </w:r>
    </w:p>
    <w:p w14:paraId="71E54EF0"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6.1.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0512418E" w14:textId="77777777" w:rsidR="000B24DF" w:rsidRPr="00CE24E5" w:rsidRDefault="000B24DF" w:rsidP="000B24DF">
      <w:pPr>
        <w:autoSpaceDE w:val="0"/>
        <w:autoSpaceDN w:val="0"/>
        <w:adjustRightInd w:val="0"/>
        <w:spacing w:before="28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6.2.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1/130 (одной </w:t>
      </w:r>
      <w:proofErr w:type="spellStart"/>
      <w:r w:rsidRPr="00CE24E5">
        <w:rPr>
          <w:rFonts w:ascii="Times New Roman" w:hAnsi="Times New Roman"/>
          <w:color w:val="000000" w:themeColor="text1"/>
          <w:sz w:val="20"/>
          <w:szCs w:val="20"/>
        </w:rPr>
        <w:t>стотридцатой</w:t>
      </w:r>
      <w:proofErr w:type="spellEnd"/>
      <w:r w:rsidRPr="00CE24E5">
        <w:rPr>
          <w:rFonts w:ascii="Times New Roman" w:hAnsi="Times New Roman"/>
          <w:color w:val="000000" w:themeColor="text1"/>
          <w:sz w:val="20"/>
          <w:szCs w:val="20"/>
        </w:rPr>
        <w:t xml:space="preserve">) ключевой </w:t>
      </w:r>
      <w:hyperlink r:id="rId14" w:history="1">
        <w:r w:rsidRPr="00CE24E5">
          <w:rPr>
            <w:rFonts w:ascii="Times New Roman" w:hAnsi="Times New Roman"/>
            <w:color w:val="000000" w:themeColor="text1"/>
            <w:sz w:val="20"/>
            <w:szCs w:val="20"/>
          </w:rPr>
          <w:t>ставки</w:t>
        </w:r>
      </w:hyperlink>
      <w:r w:rsidRPr="00CE24E5">
        <w:rPr>
          <w:rFonts w:ascii="Times New Roman" w:hAnsi="Times New Roman"/>
          <w:color w:val="000000" w:themeColor="text1"/>
          <w:sz w:val="20"/>
          <w:szCs w:val="20"/>
        </w:rPr>
        <w:t xml:space="preserve">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14:paraId="28699B83"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6.3. В случае предоставления в расчетном периоде потребителю услуг с отклонениями</w:t>
      </w:r>
      <w:bookmarkStart w:id="15" w:name="_Hlk206148373"/>
      <w:r w:rsidRPr="00CE24E5">
        <w:rPr>
          <w:rFonts w:ascii="Times New Roman" w:hAnsi="Times New Roman"/>
          <w:color w:val="000000" w:themeColor="text1"/>
          <w:sz w:val="20"/>
          <w:szCs w:val="20"/>
        </w:rPr>
        <w:t xml:space="preserve">, </w:t>
      </w:r>
      <w:bookmarkStart w:id="16" w:name="_Hlk206592335"/>
      <w:r w:rsidRPr="00CE24E5">
        <w:rPr>
          <w:rFonts w:ascii="Times New Roman" w:hAnsi="Times New Roman"/>
          <w:color w:val="000000" w:themeColor="text1"/>
          <w:sz w:val="20"/>
          <w:szCs w:val="20"/>
        </w:rPr>
        <w:t>по вине регионального оператора</w:t>
      </w:r>
      <w:bookmarkEnd w:id="15"/>
      <w:bookmarkEnd w:id="16"/>
      <w:r w:rsidRPr="00CE24E5">
        <w:rPr>
          <w:rFonts w:ascii="Times New Roman" w:hAnsi="Times New Roman"/>
          <w:color w:val="000000" w:themeColor="text1"/>
          <w:sz w:val="20"/>
          <w:szCs w:val="20"/>
        </w:rPr>
        <w:t>,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ТКО,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14:paraId="767FA988"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bookmarkStart w:id="17" w:name="_Hlk206148435"/>
      <w:r w:rsidRPr="00CE24E5">
        <w:rPr>
          <w:rFonts w:ascii="Times New Roman" w:hAnsi="Times New Roman"/>
          <w:color w:val="000000" w:themeColor="text1"/>
          <w:sz w:val="20"/>
          <w:szCs w:val="20"/>
        </w:rPr>
        <w:t>6.4. В случае неисполнения или ненадлежащего исполнения обязательств со стороны Потребителя, повлекших невозможность оказания услуги региональным оператором, размер платы за услуги снижению не подлежит.</w:t>
      </w:r>
    </w:p>
    <w:bookmarkEnd w:id="17"/>
    <w:p w14:paraId="1A97C869" w14:textId="77777777" w:rsidR="000B24DF" w:rsidRPr="00CE24E5" w:rsidRDefault="000B24DF" w:rsidP="000B24DF">
      <w:pPr>
        <w:autoSpaceDE w:val="0"/>
        <w:autoSpaceDN w:val="0"/>
        <w:adjustRightInd w:val="0"/>
        <w:spacing w:before="220"/>
        <w:ind w:firstLine="567"/>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6.5. </w:t>
      </w:r>
      <w:bookmarkStart w:id="18" w:name="_Hlk206148459"/>
      <w:r w:rsidRPr="00CE24E5">
        <w:rPr>
          <w:rFonts w:ascii="Times New Roman" w:hAnsi="Times New Roman"/>
          <w:color w:val="000000" w:themeColor="text1"/>
          <w:sz w:val="20"/>
          <w:szCs w:val="20"/>
        </w:rPr>
        <w:t xml:space="preserve">В случае переполнения контейнеров и/или бункеров, расположенных на контейнерной площадке, по вине потребителя региональный оператор выставляет дополнительный объем исчисленный исходя </w:t>
      </w:r>
      <w:r w:rsidRPr="00CE24E5">
        <w:rPr>
          <w:rFonts w:ascii="Times New Roman" w:hAnsi="Times New Roman"/>
          <w:color w:val="000000" w:themeColor="text1"/>
          <w:sz w:val="20"/>
          <w:szCs w:val="20"/>
        </w:rPr>
        <w:br/>
        <w:t xml:space="preserve">из объема и количества контейнеров, дополнительно вывезенных региональным оператором с контейнерной площадки. </w:t>
      </w:r>
      <w:bookmarkEnd w:id="18"/>
    </w:p>
    <w:p w14:paraId="4BF01D50"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При совместном размещении отходов на данной контейнерной площадке несколькими потребителями, объем переполнения распределяется пропорционально объемам образования ТКО, за исключением случаев установления вины конкретного потребителя.</w:t>
      </w:r>
    </w:p>
    <w:p w14:paraId="55A1769B" w14:textId="77777777" w:rsidR="000B24DF" w:rsidRPr="00CE24E5" w:rsidRDefault="000B24DF" w:rsidP="000B24DF">
      <w:pPr>
        <w:tabs>
          <w:tab w:val="left" w:pos="993"/>
        </w:tabs>
        <w:ind w:firstLine="567"/>
        <w:jc w:val="both"/>
        <w:rPr>
          <w:rFonts w:ascii="Times New Roman" w:eastAsia="Times New Roman" w:hAnsi="Times New Roman"/>
          <w:color w:val="000000" w:themeColor="text1"/>
          <w:sz w:val="20"/>
          <w:szCs w:val="20"/>
          <w:lang w:eastAsia="ru-RU"/>
        </w:rPr>
      </w:pPr>
      <w:bookmarkStart w:id="19" w:name="_Hlk206148497"/>
      <w:r w:rsidRPr="00CE24E5">
        <w:rPr>
          <w:rFonts w:ascii="Times New Roman" w:hAnsi="Times New Roman"/>
          <w:color w:val="000000" w:themeColor="text1"/>
          <w:sz w:val="20"/>
          <w:szCs w:val="20"/>
        </w:rPr>
        <w:t xml:space="preserve">6.6. </w:t>
      </w:r>
      <w:r w:rsidRPr="00CE24E5">
        <w:rPr>
          <w:rFonts w:ascii="Times New Roman" w:eastAsia="Times New Roman" w:hAnsi="Times New Roman"/>
          <w:color w:val="000000" w:themeColor="text1"/>
          <w:sz w:val="20"/>
          <w:szCs w:val="20"/>
          <w:lang w:eastAsia="ru-RU"/>
        </w:rPr>
        <w:t>Все споры или разногласия, возникшие между сторонами по настоящему Договору или в связи</w:t>
      </w:r>
      <w:r w:rsidRPr="00CE24E5">
        <w:rPr>
          <w:rFonts w:ascii="Times New Roman" w:eastAsia="Times New Roman" w:hAnsi="Times New Roman"/>
          <w:color w:val="000000" w:themeColor="text1"/>
          <w:sz w:val="20"/>
          <w:szCs w:val="20"/>
          <w:lang w:eastAsia="ru-RU"/>
        </w:rPr>
        <w:br/>
        <w:t xml:space="preserve">с ним, рассматриваются сторонами в претензионном порядке, а при недостижении соглашения </w:t>
      </w:r>
      <w:r w:rsidRPr="00CE24E5">
        <w:rPr>
          <w:rFonts w:ascii="Times New Roman" w:eastAsia="Times New Roman" w:hAnsi="Times New Roman"/>
          <w:color w:val="000000" w:themeColor="text1"/>
          <w:sz w:val="20"/>
          <w:szCs w:val="20"/>
          <w:lang w:eastAsia="ru-RU"/>
        </w:rPr>
        <w:br/>
        <w:t xml:space="preserve">в Арбитражном суде Кировской области. Направленная претензия должна быть рассмотрена, </w:t>
      </w:r>
      <w:r w:rsidRPr="00CE24E5">
        <w:rPr>
          <w:rFonts w:ascii="Times New Roman" w:eastAsia="Times New Roman" w:hAnsi="Times New Roman"/>
          <w:color w:val="000000" w:themeColor="text1"/>
          <w:sz w:val="20"/>
          <w:szCs w:val="20"/>
          <w:lang w:eastAsia="ru-RU"/>
        </w:rPr>
        <w:br/>
        <w:t>а мотивированный ответ направлен в течение 10 (десяти) календарных дней с момента ее получения. Датой получения претензии считается:</w:t>
      </w:r>
    </w:p>
    <w:p w14:paraId="2E4FEB68" w14:textId="77777777" w:rsidR="000B24DF" w:rsidRPr="00CE24E5" w:rsidRDefault="000B24DF" w:rsidP="000B24DF">
      <w:pPr>
        <w:tabs>
          <w:tab w:val="left" w:pos="993"/>
        </w:tabs>
        <w:ind w:firstLine="567"/>
        <w:jc w:val="both"/>
        <w:rPr>
          <w:rFonts w:ascii="Times New Roman" w:eastAsia="Times New Roman" w:hAnsi="Times New Roman"/>
          <w:color w:val="000000" w:themeColor="text1"/>
          <w:sz w:val="20"/>
          <w:szCs w:val="20"/>
          <w:lang w:eastAsia="ru-RU"/>
        </w:rPr>
      </w:pPr>
      <w:r w:rsidRPr="00CE24E5">
        <w:rPr>
          <w:rFonts w:ascii="Times New Roman" w:eastAsia="Times New Roman" w:hAnsi="Times New Roman"/>
          <w:color w:val="000000" w:themeColor="text1"/>
          <w:sz w:val="20"/>
          <w:szCs w:val="20"/>
          <w:lang w:eastAsia="ru-RU"/>
        </w:rPr>
        <w:t xml:space="preserve">- при почтовом отправлении – дата фактического получения, указанная в почтовом уведомлении. </w:t>
      </w:r>
      <w:r w:rsidRPr="00CE24E5">
        <w:rPr>
          <w:rFonts w:ascii="Times New Roman" w:eastAsia="Times New Roman" w:hAnsi="Times New Roman"/>
          <w:color w:val="000000" w:themeColor="text1"/>
          <w:sz w:val="20"/>
          <w:szCs w:val="20"/>
          <w:lang w:eastAsia="ru-RU"/>
        </w:rPr>
        <w:br/>
        <w:t>При отказе от получения либо неполучении претензии по иным причинам, датой получения считается 10-ый календарный день, с момента поступления претензии в почтовое отделение получателя;</w:t>
      </w:r>
    </w:p>
    <w:p w14:paraId="4B06B91E" w14:textId="77777777" w:rsidR="000B24DF" w:rsidRPr="00CE24E5" w:rsidRDefault="000B24DF" w:rsidP="000B24DF">
      <w:pPr>
        <w:tabs>
          <w:tab w:val="left" w:pos="993"/>
        </w:tabs>
        <w:ind w:firstLine="567"/>
        <w:jc w:val="both"/>
        <w:rPr>
          <w:rFonts w:ascii="Times New Roman" w:eastAsia="Times New Roman" w:hAnsi="Times New Roman"/>
          <w:color w:val="000000" w:themeColor="text1"/>
          <w:sz w:val="20"/>
          <w:szCs w:val="20"/>
          <w:lang w:eastAsia="ru-RU"/>
        </w:rPr>
      </w:pPr>
      <w:r w:rsidRPr="00CE24E5">
        <w:rPr>
          <w:rFonts w:ascii="Times New Roman" w:eastAsia="Times New Roman" w:hAnsi="Times New Roman"/>
          <w:color w:val="000000" w:themeColor="text1"/>
          <w:sz w:val="20"/>
          <w:szCs w:val="20"/>
          <w:lang w:eastAsia="ru-RU"/>
        </w:rPr>
        <w:t>- при нарочном получении – дата фактического получения, проставленная на копии претензии;</w:t>
      </w:r>
    </w:p>
    <w:p w14:paraId="5BF8808C" w14:textId="26CDC795" w:rsidR="000B24DF" w:rsidRPr="00CE24E5" w:rsidRDefault="000B24DF" w:rsidP="000B24DF">
      <w:pPr>
        <w:tabs>
          <w:tab w:val="left" w:pos="993"/>
        </w:tabs>
        <w:ind w:firstLine="567"/>
        <w:jc w:val="both"/>
        <w:rPr>
          <w:rFonts w:ascii="Times New Roman" w:eastAsia="Times New Roman" w:hAnsi="Times New Roman"/>
          <w:color w:val="000000" w:themeColor="text1"/>
          <w:sz w:val="20"/>
          <w:szCs w:val="20"/>
          <w:lang w:eastAsia="ru-RU"/>
        </w:rPr>
      </w:pPr>
      <w:r w:rsidRPr="00CE24E5">
        <w:rPr>
          <w:rFonts w:ascii="Times New Roman" w:eastAsia="Times New Roman" w:hAnsi="Times New Roman"/>
          <w:color w:val="000000" w:themeColor="text1"/>
          <w:sz w:val="20"/>
          <w:szCs w:val="20"/>
          <w:lang w:eastAsia="ru-RU"/>
        </w:rPr>
        <w:t xml:space="preserve">- при направлении по электронной почте – дата доставки электронного письма, указанная в отчете </w:t>
      </w:r>
      <w:r w:rsidRPr="00CE24E5">
        <w:rPr>
          <w:rFonts w:ascii="Times New Roman" w:eastAsia="Times New Roman" w:hAnsi="Times New Roman"/>
          <w:color w:val="000000" w:themeColor="text1"/>
          <w:sz w:val="20"/>
          <w:szCs w:val="20"/>
          <w:lang w:eastAsia="ru-RU"/>
        </w:rPr>
        <w:br/>
        <w:t>о получении адресатом. Адрес электронной почты получателя указан в раздел</w:t>
      </w:r>
      <w:r w:rsidR="007B051B">
        <w:rPr>
          <w:rFonts w:ascii="Times New Roman" w:eastAsia="Times New Roman" w:hAnsi="Times New Roman"/>
          <w:color w:val="000000" w:themeColor="text1"/>
          <w:sz w:val="20"/>
          <w:szCs w:val="20"/>
          <w:lang w:eastAsia="ru-RU"/>
        </w:rPr>
        <w:t>ах</w:t>
      </w:r>
      <w:r w:rsidRPr="00CE24E5">
        <w:rPr>
          <w:rFonts w:ascii="Times New Roman" w:eastAsia="Times New Roman" w:hAnsi="Times New Roman"/>
          <w:color w:val="000000" w:themeColor="text1"/>
          <w:sz w:val="20"/>
          <w:szCs w:val="20"/>
          <w:lang w:eastAsia="ru-RU"/>
        </w:rPr>
        <w:t xml:space="preserve"> </w:t>
      </w:r>
      <w:r w:rsidR="00120E42">
        <w:rPr>
          <w:rFonts w:ascii="Times New Roman" w:eastAsia="Times New Roman" w:hAnsi="Times New Roman"/>
          <w:color w:val="000000" w:themeColor="text1"/>
          <w:sz w:val="20"/>
          <w:szCs w:val="20"/>
          <w:lang w:val="en-US" w:eastAsia="ru-RU"/>
        </w:rPr>
        <w:t>IX</w:t>
      </w:r>
      <w:r w:rsidRPr="00CE24E5">
        <w:rPr>
          <w:rFonts w:ascii="Times New Roman" w:eastAsia="Times New Roman" w:hAnsi="Times New Roman"/>
          <w:color w:val="000000" w:themeColor="text1"/>
          <w:sz w:val="20"/>
          <w:szCs w:val="20"/>
          <w:lang w:eastAsia="ru-RU"/>
        </w:rPr>
        <w:t xml:space="preserve">, </w:t>
      </w:r>
      <w:r w:rsidR="00120E42">
        <w:rPr>
          <w:rFonts w:ascii="Times New Roman" w:eastAsia="Times New Roman" w:hAnsi="Times New Roman"/>
          <w:color w:val="000000" w:themeColor="text1"/>
          <w:sz w:val="20"/>
          <w:szCs w:val="20"/>
          <w:lang w:val="en-US" w:eastAsia="ru-RU"/>
        </w:rPr>
        <w:t>X</w:t>
      </w:r>
      <w:r w:rsidRPr="00CE24E5">
        <w:rPr>
          <w:rFonts w:ascii="Times New Roman" w:eastAsia="Times New Roman" w:hAnsi="Times New Roman"/>
          <w:color w:val="000000" w:themeColor="text1"/>
          <w:sz w:val="20"/>
          <w:szCs w:val="20"/>
          <w:lang w:eastAsia="ru-RU"/>
        </w:rPr>
        <w:t xml:space="preserve"> настоящего договора. </w:t>
      </w:r>
    </w:p>
    <w:p w14:paraId="67687417" w14:textId="4C785147" w:rsidR="000B24DF" w:rsidRPr="00CE24E5" w:rsidRDefault="000B24DF" w:rsidP="000B24DF">
      <w:pPr>
        <w:tabs>
          <w:tab w:val="left" w:pos="993"/>
        </w:tabs>
        <w:ind w:firstLine="567"/>
        <w:jc w:val="both"/>
        <w:rPr>
          <w:rFonts w:ascii="Times New Roman" w:eastAsia="Times New Roman" w:hAnsi="Times New Roman"/>
          <w:color w:val="000000" w:themeColor="text1"/>
          <w:sz w:val="20"/>
          <w:szCs w:val="20"/>
          <w:lang w:eastAsia="ru-RU"/>
        </w:rPr>
      </w:pPr>
      <w:r w:rsidRPr="00CE24E5">
        <w:rPr>
          <w:rFonts w:ascii="Times New Roman" w:eastAsia="Times New Roman" w:hAnsi="Times New Roman"/>
          <w:color w:val="000000" w:themeColor="text1"/>
          <w:sz w:val="20"/>
          <w:szCs w:val="20"/>
          <w:lang w:eastAsia="ru-RU"/>
        </w:rPr>
        <w:t xml:space="preserve">6.7. За нарушение правил обращения с ТКО в части складирования ТКО вне мест накопления таких отходов, определенных настоящим </w:t>
      </w:r>
      <w:r w:rsidR="00120E42">
        <w:rPr>
          <w:rFonts w:ascii="Times New Roman" w:eastAsia="Times New Roman" w:hAnsi="Times New Roman"/>
          <w:color w:val="000000" w:themeColor="text1"/>
          <w:sz w:val="20"/>
          <w:szCs w:val="20"/>
          <w:lang w:eastAsia="ru-RU"/>
        </w:rPr>
        <w:t>договором</w:t>
      </w:r>
      <w:r w:rsidRPr="00CE24E5">
        <w:rPr>
          <w:rFonts w:ascii="Times New Roman" w:eastAsia="Times New Roman" w:hAnsi="Times New Roman"/>
          <w:color w:val="000000" w:themeColor="text1"/>
          <w:sz w:val="20"/>
          <w:szCs w:val="20"/>
          <w:lang w:eastAsia="ru-RU"/>
        </w:rPr>
        <w:t xml:space="preserve">, </w:t>
      </w:r>
      <w:r w:rsidR="00120E42">
        <w:rPr>
          <w:rFonts w:ascii="Times New Roman" w:eastAsia="Times New Roman" w:hAnsi="Times New Roman"/>
          <w:color w:val="000000" w:themeColor="text1"/>
          <w:sz w:val="20"/>
          <w:szCs w:val="20"/>
          <w:lang w:eastAsia="ru-RU"/>
        </w:rPr>
        <w:t>Потребитель</w:t>
      </w:r>
      <w:r w:rsidRPr="00CE24E5">
        <w:rPr>
          <w:rFonts w:ascii="Times New Roman" w:eastAsia="Times New Roman" w:hAnsi="Times New Roman"/>
          <w:color w:val="000000" w:themeColor="text1"/>
          <w:sz w:val="20"/>
          <w:szCs w:val="20"/>
          <w:lang w:eastAsia="ru-RU"/>
        </w:rPr>
        <w:t xml:space="preserve"> несет административную ответственность </w:t>
      </w:r>
      <w:r w:rsidRPr="00CE24E5">
        <w:rPr>
          <w:rFonts w:ascii="Times New Roman" w:eastAsia="Times New Roman" w:hAnsi="Times New Roman"/>
          <w:color w:val="000000" w:themeColor="text1"/>
          <w:sz w:val="20"/>
          <w:szCs w:val="20"/>
          <w:lang w:eastAsia="ru-RU"/>
        </w:rPr>
        <w:br/>
        <w:t>в соответствии с законодательством Российской Федерации.</w:t>
      </w:r>
    </w:p>
    <w:bookmarkEnd w:id="19"/>
    <w:p w14:paraId="2D3A9283" w14:textId="3B3E2902" w:rsidR="000B24DF" w:rsidRPr="00CE24E5" w:rsidRDefault="000B24DF" w:rsidP="000B24DF">
      <w:pPr>
        <w:autoSpaceDE w:val="0"/>
        <w:autoSpaceDN w:val="0"/>
        <w:adjustRightInd w:val="0"/>
        <w:ind w:firstLine="567"/>
        <w:contextualSpacing/>
        <w:jc w:val="both"/>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6.8. Ко взаимоотношениям сторон, в рамках настоящего договора, не применяются положения закона РФ от 07.02.1992 </w:t>
      </w:r>
      <w:r w:rsidR="00120E42">
        <w:rPr>
          <w:rFonts w:ascii="Times New Roman" w:hAnsi="Times New Roman"/>
          <w:color w:val="000000" w:themeColor="text1"/>
          <w:sz w:val="20"/>
          <w:szCs w:val="20"/>
        </w:rPr>
        <w:t>№</w:t>
      </w:r>
      <w:r w:rsidRPr="00CE24E5">
        <w:rPr>
          <w:rFonts w:ascii="Times New Roman" w:hAnsi="Times New Roman"/>
          <w:color w:val="000000" w:themeColor="text1"/>
          <w:sz w:val="20"/>
          <w:szCs w:val="20"/>
        </w:rPr>
        <w:t xml:space="preserve"> 2300-1 «О защите прав потребителей».</w:t>
      </w:r>
    </w:p>
    <w:p w14:paraId="3B13849B" w14:textId="77777777" w:rsidR="000B24DF" w:rsidRPr="00CE24E5" w:rsidRDefault="000B24DF" w:rsidP="000B24DF">
      <w:pPr>
        <w:autoSpaceDE w:val="0"/>
        <w:autoSpaceDN w:val="0"/>
        <w:adjustRightInd w:val="0"/>
        <w:contextualSpacing/>
        <w:jc w:val="both"/>
        <w:outlineLvl w:val="1"/>
        <w:rPr>
          <w:rFonts w:ascii="Times New Roman" w:hAnsi="Times New Roman"/>
          <w:color w:val="000000" w:themeColor="text1"/>
          <w:sz w:val="20"/>
          <w:szCs w:val="20"/>
        </w:rPr>
      </w:pPr>
    </w:p>
    <w:p w14:paraId="76D3000D"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rPr>
        <w:t>VII. Обстоятельства непреодолимой силы</w:t>
      </w:r>
    </w:p>
    <w:p w14:paraId="17B5F972"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7.1.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14:paraId="3B2F54AB"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При этом срок исполнения обязательств по настоящему договору продлевается соразмерно времени,</w:t>
      </w:r>
      <w:r w:rsidRPr="00CE24E5">
        <w:rPr>
          <w:rFonts w:ascii="Times New Roman" w:hAnsi="Times New Roman"/>
          <w:color w:val="000000" w:themeColor="text1"/>
          <w:sz w:val="20"/>
          <w:szCs w:val="20"/>
        </w:rPr>
        <w:br/>
        <w:t>в течение которого действовали такие обстоятельства, а также последствиям, вызванным этими обстоятельствами.</w:t>
      </w:r>
    </w:p>
    <w:p w14:paraId="21CFFE30"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lastRenderedPageBreak/>
        <w:t xml:space="preserve">7.2. Сторона, подвергшаяся действию обстоятельств непреодолимой силы, обязана предпринять </w:t>
      </w:r>
      <w:r w:rsidRPr="00CE24E5">
        <w:rPr>
          <w:rFonts w:ascii="Times New Roman" w:hAnsi="Times New Roman"/>
          <w:color w:val="000000" w:themeColor="text1"/>
          <w:sz w:val="20"/>
          <w:szCs w:val="20"/>
        </w:rPr>
        <w:br/>
        <w:t>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14:paraId="435737A7"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14:paraId="03FECEB3"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p>
    <w:p w14:paraId="614C5203" w14:textId="77777777"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bookmarkStart w:id="20" w:name="_Hlk206592513"/>
      <w:r w:rsidRPr="00CE24E5">
        <w:rPr>
          <w:rFonts w:ascii="Times New Roman" w:hAnsi="Times New Roman"/>
          <w:color w:val="000000" w:themeColor="text1"/>
          <w:sz w:val="20"/>
          <w:szCs w:val="20"/>
        </w:rPr>
        <w:t>VIII. Действие договора</w:t>
      </w:r>
    </w:p>
    <w:bookmarkEnd w:id="20"/>
    <w:p w14:paraId="47F324A4" w14:textId="428E2495"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8.1. </w:t>
      </w:r>
      <w:bookmarkStart w:id="21" w:name="_Hlk206592556"/>
      <w:bookmarkStart w:id="22" w:name="_Hlk206148570"/>
      <w:r w:rsidRPr="00CE24E5">
        <w:rPr>
          <w:rFonts w:ascii="Times New Roman" w:hAnsi="Times New Roman"/>
          <w:color w:val="000000" w:themeColor="text1"/>
          <w:sz w:val="20"/>
          <w:szCs w:val="20"/>
        </w:rPr>
        <w:t xml:space="preserve">Настоящий договор вступает в силу с момента подписания и распространяет свое действие </w:t>
      </w:r>
      <w:r w:rsidRPr="00CE24E5">
        <w:rPr>
          <w:rFonts w:ascii="Times New Roman" w:hAnsi="Times New Roman"/>
          <w:color w:val="000000" w:themeColor="text1"/>
          <w:sz w:val="20"/>
          <w:szCs w:val="20"/>
        </w:rPr>
        <w:br/>
        <w:t>на отношения сторон, возникшие с даты начала оказания услуг, определенной пунктом 1.</w:t>
      </w:r>
      <w:r w:rsidR="00120E42">
        <w:rPr>
          <w:rFonts w:ascii="Times New Roman" w:hAnsi="Times New Roman"/>
          <w:color w:val="000000" w:themeColor="text1"/>
          <w:sz w:val="20"/>
          <w:szCs w:val="20"/>
        </w:rPr>
        <w:t>3</w:t>
      </w:r>
      <w:r w:rsidRPr="00CE24E5">
        <w:rPr>
          <w:rFonts w:ascii="Times New Roman" w:hAnsi="Times New Roman"/>
          <w:color w:val="000000" w:themeColor="text1"/>
          <w:sz w:val="20"/>
          <w:szCs w:val="20"/>
        </w:rPr>
        <w:t>. настоящего договора и действует до 31.12.202</w:t>
      </w:r>
      <w:r w:rsidR="009B3181">
        <w:rPr>
          <w:rFonts w:ascii="Times New Roman" w:hAnsi="Times New Roman"/>
          <w:color w:val="000000" w:themeColor="text1"/>
          <w:sz w:val="20"/>
          <w:szCs w:val="20"/>
        </w:rPr>
        <w:t>6</w:t>
      </w:r>
      <w:r w:rsidRPr="00CE24E5">
        <w:rPr>
          <w:rFonts w:ascii="Times New Roman" w:hAnsi="Times New Roman"/>
          <w:color w:val="000000" w:themeColor="text1"/>
          <w:sz w:val="20"/>
          <w:szCs w:val="20"/>
        </w:rPr>
        <w:t>, а по финансовым обязательствам – до их полного исполнения</w:t>
      </w:r>
      <w:bookmarkEnd w:id="21"/>
      <w:r w:rsidRPr="00CE24E5">
        <w:rPr>
          <w:rFonts w:ascii="Times New Roman" w:hAnsi="Times New Roman"/>
          <w:color w:val="000000" w:themeColor="text1"/>
          <w:sz w:val="20"/>
          <w:szCs w:val="20"/>
        </w:rPr>
        <w:t>.</w:t>
      </w:r>
    </w:p>
    <w:bookmarkEnd w:id="22"/>
    <w:p w14:paraId="55D18277"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8.2.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w:t>
      </w:r>
      <w:r w:rsidRPr="00CE24E5">
        <w:rPr>
          <w:rFonts w:ascii="Times New Roman" w:hAnsi="Times New Roman"/>
          <w:color w:val="000000" w:themeColor="text1"/>
          <w:sz w:val="20"/>
          <w:szCs w:val="20"/>
        </w:rPr>
        <w:br/>
        <w:t>о заключении нового договора на иных условиях.</w:t>
      </w:r>
    </w:p>
    <w:p w14:paraId="6186F5BB"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bookmarkStart w:id="23" w:name="_Hlk206592582"/>
      <w:r w:rsidRPr="00CE24E5">
        <w:rPr>
          <w:rFonts w:ascii="Times New Roman" w:hAnsi="Times New Roman" w:cs="Times New Roman"/>
          <w:color w:val="000000" w:themeColor="text1"/>
          <w:sz w:val="20"/>
        </w:rPr>
        <w:t xml:space="preserve">8.3. С момента заключения настоящего договора все ранее заключенные договоры между сторонами на оказание услуг по обращению с ТКО прекращают свое действие, за исключением договоров заключенных на объекты, не указанные в Приложении №1 к настоящему договору.  </w:t>
      </w:r>
    </w:p>
    <w:p w14:paraId="118DF35C"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bookmarkStart w:id="24" w:name="_Hlk206148633"/>
      <w:bookmarkStart w:id="25" w:name="_Hlk206592611"/>
      <w:bookmarkEnd w:id="23"/>
      <w:r w:rsidRPr="00CE24E5">
        <w:rPr>
          <w:rFonts w:ascii="Times New Roman" w:hAnsi="Times New Roman"/>
          <w:color w:val="000000" w:themeColor="text1"/>
          <w:sz w:val="20"/>
          <w:szCs w:val="20"/>
        </w:rPr>
        <w:t>8.4. Настоящий договор прекращает свое действие с момента:</w:t>
      </w:r>
    </w:p>
    <w:p w14:paraId="0DBDBD88"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 </w:t>
      </w:r>
      <w:bookmarkStart w:id="26" w:name="_Hlk206149011"/>
      <w:r w:rsidRPr="00CE24E5">
        <w:rPr>
          <w:rFonts w:ascii="Times New Roman" w:hAnsi="Times New Roman"/>
          <w:color w:val="000000" w:themeColor="text1"/>
          <w:sz w:val="20"/>
          <w:szCs w:val="20"/>
        </w:rPr>
        <w:t>физической гибели объекта (имущества)</w:t>
      </w:r>
      <w:bookmarkEnd w:id="26"/>
      <w:r w:rsidRPr="00CE24E5">
        <w:rPr>
          <w:rFonts w:ascii="Times New Roman" w:hAnsi="Times New Roman"/>
          <w:color w:val="000000" w:themeColor="text1"/>
          <w:sz w:val="20"/>
          <w:szCs w:val="20"/>
        </w:rPr>
        <w:t>, снятия объекта с кадастрового учета;</w:t>
      </w:r>
    </w:p>
    <w:p w14:paraId="431CCB38"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 прекращения прав на объекты потребителя, указанные в настоящем договоре; </w:t>
      </w:r>
    </w:p>
    <w:p w14:paraId="42AD01C1"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направления в адрес потребителя уведомления об установлении факта отсутствия признаков ведения деятельности в объекте длительное время (более 1 расчетного периода) при отсутствии возражений со стороны потребителя.</w:t>
      </w:r>
    </w:p>
    <w:bookmarkEnd w:id="24"/>
    <w:p w14:paraId="02291DDC"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8.5. Настоящий договор может быть расторгнут до окончания срока его действия по соглашению сторон. </w:t>
      </w:r>
    </w:p>
    <w:bookmarkEnd w:id="25"/>
    <w:p w14:paraId="7E6B451A"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p>
    <w:p w14:paraId="744701E3" w14:textId="5DDABBEC" w:rsidR="000B24DF" w:rsidRPr="00CE24E5" w:rsidRDefault="000B24DF" w:rsidP="000B24DF">
      <w:pPr>
        <w:autoSpaceDE w:val="0"/>
        <w:autoSpaceDN w:val="0"/>
        <w:adjustRightInd w:val="0"/>
        <w:contextualSpacing/>
        <w:jc w:val="center"/>
        <w:outlineLvl w:val="1"/>
        <w:rPr>
          <w:rFonts w:ascii="Times New Roman" w:hAnsi="Times New Roman"/>
          <w:color w:val="000000" w:themeColor="text1"/>
          <w:sz w:val="20"/>
          <w:szCs w:val="20"/>
        </w:rPr>
      </w:pPr>
      <w:r w:rsidRPr="00CE24E5">
        <w:rPr>
          <w:rFonts w:ascii="Times New Roman" w:hAnsi="Times New Roman"/>
          <w:color w:val="000000" w:themeColor="text1"/>
          <w:sz w:val="20"/>
          <w:szCs w:val="20"/>
          <w:lang w:val="en-US"/>
        </w:rPr>
        <w:t>I</w:t>
      </w:r>
      <w:r w:rsidRPr="00CE24E5">
        <w:rPr>
          <w:rFonts w:ascii="Times New Roman" w:hAnsi="Times New Roman"/>
          <w:color w:val="000000" w:themeColor="text1"/>
          <w:sz w:val="20"/>
          <w:szCs w:val="20"/>
        </w:rPr>
        <w:t>X. Прочие условия</w:t>
      </w:r>
    </w:p>
    <w:p w14:paraId="63205394"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9.1. Все изменения, которые вносятся в настоящий договор, считаются действительными, если они </w:t>
      </w:r>
      <w:r w:rsidRPr="00CE24E5">
        <w:rPr>
          <w:rFonts w:ascii="Times New Roman" w:hAnsi="Times New Roman"/>
          <w:color w:val="000000" w:themeColor="text1"/>
          <w:sz w:val="20"/>
          <w:szCs w:val="20"/>
        </w:rPr>
        <w:br/>
        <w:t xml:space="preserve">(в письменной форме) подписаны уполномоченными на то лицами сторон и заверены печатями сторон (при их наличии) </w:t>
      </w:r>
      <w:bookmarkStart w:id="27" w:name="_Hlk206592715"/>
      <w:bookmarkStart w:id="28" w:name="_Hlk206149991"/>
      <w:r w:rsidRPr="00CE24E5">
        <w:rPr>
          <w:rFonts w:ascii="Times New Roman" w:hAnsi="Times New Roman"/>
          <w:color w:val="000000" w:themeColor="text1"/>
          <w:sz w:val="20"/>
          <w:szCs w:val="20"/>
        </w:rPr>
        <w:t xml:space="preserve">за исключением случаев, предусмотренных </w:t>
      </w:r>
      <w:bookmarkEnd w:id="27"/>
      <w:r w:rsidRPr="00CE24E5">
        <w:rPr>
          <w:rFonts w:ascii="Times New Roman" w:hAnsi="Times New Roman"/>
          <w:color w:val="000000" w:themeColor="text1"/>
          <w:sz w:val="20"/>
          <w:szCs w:val="20"/>
        </w:rPr>
        <w:t xml:space="preserve">пунктами 2.2., 4.2. настоящего договора. </w:t>
      </w:r>
    </w:p>
    <w:p w14:paraId="6A33472E"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bookmarkStart w:id="29" w:name="_Hlk174463277"/>
      <w:bookmarkStart w:id="30" w:name="_Hlk206592728"/>
      <w:r w:rsidRPr="00CE24E5">
        <w:rPr>
          <w:rFonts w:ascii="Times New Roman" w:hAnsi="Times New Roman" w:cs="Times New Roman"/>
          <w:color w:val="000000" w:themeColor="text1"/>
          <w:sz w:val="20"/>
        </w:rPr>
        <w:t xml:space="preserve">Соглашение об изменении условий настоящего договора считается заключенным в случае отсутствия мотивированного возражения второй стороны, направленного в срок не позднее 15 рабочих дней с момента получения проекта соглашения, при условии его направления способом позволяющим подтвердить факт </w:t>
      </w:r>
      <w:bookmarkEnd w:id="29"/>
      <w:r w:rsidRPr="00CE24E5">
        <w:rPr>
          <w:rFonts w:ascii="Times New Roman" w:hAnsi="Times New Roman" w:cs="Times New Roman"/>
          <w:color w:val="000000" w:themeColor="text1"/>
          <w:sz w:val="20"/>
        </w:rPr>
        <w:t xml:space="preserve">направления, в т.ч. по электронной почте указанной в пункте 9.2 настоящего договора либо посредством системы электронного документооборота. </w:t>
      </w:r>
    </w:p>
    <w:p w14:paraId="2AD94860" w14:textId="77777777" w:rsidR="00FB6F7B" w:rsidRPr="0096500C" w:rsidRDefault="000B24DF" w:rsidP="00FB6F7B">
      <w:pPr>
        <w:pStyle w:val="ConsPlusNormal"/>
        <w:tabs>
          <w:tab w:val="left" w:pos="993"/>
        </w:tabs>
        <w:ind w:firstLine="567"/>
        <w:contextualSpacing/>
        <w:jc w:val="both"/>
        <w:rPr>
          <w:rFonts w:ascii="Times New Roman" w:hAnsi="Times New Roman" w:cs="Times New Roman"/>
          <w:color w:val="000000" w:themeColor="text1"/>
          <w:sz w:val="20"/>
        </w:rPr>
      </w:pPr>
      <w:bookmarkStart w:id="31" w:name="_Hlk206150027"/>
      <w:bookmarkEnd w:id="28"/>
      <w:bookmarkEnd w:id="30"/>
      <w:r w:rsidRPr="00CE24E5">
        <w:rPr>
          <w:rFonts w:ascii="Times New Roman" w:hAnsi="Times New Roman" w:cs="Times New Roman"/>
          <w:color w:val="000000" w:themeColor="text1"/>
          <w:sz w:val="20"/>
        </w:rPr>
        <w:t>9.2.</w:t>
      </w:r>
      <w:r w:rsidRPr="00CE24E5">
        <w:rPr>
          <w:rFonts w:ascii="Times New Roman" w:hAnsi="Times New Roman" w:cs="Times New Roman"/>
          <w:color w:val="000000" w:themeColor="text1"/>
          <w:sz w:val="20"/>
        </w:rPr>
        <w:tab/>
      </w:r>
      <w:r w:rsidR="00FB6F7B" w:rsidRPr="0096500C">
        <w:rPr>
          <w:rFonts w:ascii="Times New Roman" w:hAnsi="Times New Roman" w:cs="Times New Roman"/>
          <w:color w:val="000000" w:themeColor="text1"/>
          <w:sz w:val="20"/>
        </w:rPr>
        <w:t>Стороны договорились о том, что документы</w:t>
      </w:r>
      <w:r w:rsidR="00FB6F7B">
        <w:rPr>
          <w:rFonts w:ascii="Times New Roman" w:hAnsi="Times New Roman" w:cs="Times New Roman"/>
          <w:color w:val="000000" w:themeColor="text1"/>
          <w:sz w:val="20"/>
        </w:rPr>
        <w:t>,</w:t>
      </w:r>
      <w:r w:rsidR="00FB6F7B" w:rsidRPr="0096500C">
        <w:rPr>
          <w:rFonts w:ascii="Times New Roman" w:hAnsi="Times New Roman" w:cs="Times New Roman"/>
          <w:color w:val="000000" w:themeColor="text1"/>
          <w:sz w:val="20"/>
        </w:rPr>
        <w:t xml:space="preserve"> в том числе счета (счета-фактуры) на оплату услуг и акт</w:t>
      </w:r>
      <w:r w:rsidR="00FB6F7B">
        <w:rPr>
          <w:rFonts w:ascii="Times New Roman" w:hAnsi="Times New Roman" w:cs="Times New Roman"/>
          <w:color w:val="000000" w:themeColor="text1"/>
          <w:sz w:val="20"/>
        </w:rPr>
        <w:t>ы</w:t>
      </w:r>
      <w:r w:rsidR="00FB6F7B" w:rsidRPr="0096500C">
        <w:rPr>
          <w:rFonts w:ascii="Times New Roman" w:hAnsi="Times New Roman" w:cs="Times New Roman"/>
          <w:color w:val="000000" w:themeColor="text1"/>
          <w:sz w:val="20"/>
        </w:rPr>
        <w:t xml:space="preserve"> оказанных услуг (выполненных работ)</w:t>
      </w:r>
      <w:r w:rsidR="00FB6F7B">
        <w:rPr>
          <w:rFonts w:ascii="Times New Roman" w:hAnsi="Times New Roman" w:cs="Times New Roman"/>
          <w:color w:val="000000" w:themeColor="text1"/>
          <w:sz w:val="20"/>
        </w:rPr>
        <w:t xml:space="preserve"> или УПД</w:t>
      </w:r>
      <w:r w:rsidR="00FB6F7B" w:rsidRPr="0096500C">
        <w:rPr>
          <w:rFonts w:ascii="Times New Roman" w:hAnsi="Times New Roman" w:cs="Times New Roman"/>
          <w:color w:val="000000" w:themeColor="text1"/>
          <w:sz w:val="20"/>
        </w:rPr>
        <w:t>, дополнительные соглашения, претензии, письма и иные документы могут быть направлены региональным оператором в адрес Потребителя по электронной почте.</w:t>
      </w:r>
    </w:p>
    <w:p w14:paraId="6CBA5AAC" w14:textId="77777777" w:rsidR="00FB6F7B" w:rsidRPr="0096500C" w:rsidRDefault="00FB6F7B" w:rsidP="00FB6F7B">
      <w:pPr>
        <w:pStyle w:val="ConsPlusNormal"/>
        <w:tabs>
          <w:tab w:val="left" w:pos="993"/>
        </w:tabs>
        <w:ind w:firstLine="567"/>
        <w:contextualSpacing/>
        <w:jc w:val="both"/>
        <w:rPr>
          <w:rFonts w:ascii="Times New Roman" w:hAnsi="Times New Roman" w:cs="Times New Roman"/>
          <w:color w:val="000000" w:themeColor="text1"/>
          <w:sz w:val="20"/>
        </w:rPr>
      </w:pPr>
      <w:r w:rsidRPr="0096500C">
        <w:rPr>
          <w:rFonts w:ascii="Times New Roman" w:hAnsi="Times New Roman" w:cs="Times New Roman"/>
          <w:color w:val="000000" w:themeColor="text1"/>
          <w:sz w:val="20"/>
        </w:rPr>
        <w:t>Для электронного обмена документами Стороны принимают действительными следующие адреса электронной почты:</w:t>
      </w:r>
    </w:p>
    <w:p w14:paraId="4435637B" w14:textId="77777777" w:rsidR="00FB6F7B" w:rsidRPr="0096500C" w:rsidRDefault="00FB6F7B" w:rsidP="00FB6F7B">
      <w:pPr>
        <w:pStyle w:val="ConsPlusNormal"/>
        <w:tabs>
          <w:tab w:val="left" w:pos="993"/>
        </w:tabs>
        <w:ind w:firstLine="567"/>
        <w:contextualSpacing/>
        <w:jc w:val="both"/>
        <w:rPr>
          <w:rFonts w:ascii="Times New Roman" w:hAnsi="Times New Roman" w:cs="Times New Roman"/>
          <w:color w:val="000000" w:themeColor="text1"/>
          <w:sz w:val="20"/>
        </w:rPr>
      </w:pPr>
      <w:r w:rsidRPr="0096500C">
        <w:rPr>
          <w:rFonts w:ascii="Times New Roman" w:hAnsi="Times New Roman" w:cs="Times New Roman"/>
          <w:color w:val="000000" w:themeColor="text1"/>
          <w:sz w:val="20"/>
        </w:rPr>
        <w:t xml:space="preserve">Региональный оператор: </w:t>
      </w:r>
      <w:proofErr w:type="spellStart"/>
      <w:r w:rsidRPr="0096500C">
        <w:rPr>
          <w:rFonts w:ascii="Times New Roman" w:hAnsi="Times New Roman" w:cs="Times New Roman"/>
          <w:color w:val="000000" w:themeColor="text1"/>
          <w:sz w:val="20"/>
          <w:u w:val="single"/>
          <w:lang w:val="en-US"/>
        </w:rPr>
        <w:t>dogovor</w:t>
      </w:r>
      <w:proofErr w:type="spellEnd"/>
      <w:r w:rsidRPr="0096500C">
        <w:rPr>
          <w:rFonts w:ascii="Times New Roman" w:hAnsi="Times New Roman" w:cs="Times New Roman"/>
          <w:color w:val="000000" w:themeColor="text1"/>
          <w:sz w:val="20"/>
          <w:u w:val="single"/>
        </w:rPr>
        <w:t>@</w:t>
      </w:r>
      <w:proofErr w:type="spellStart"/>
      <w:r w:rsidRPr="0096500C">
        <w:rPr>
          <w:rFonts w:ascii="Times New Roman" w:hAnsi="Times New Roman" w:cs="Times New Roman"/>
          <w:color w:val="000000" w:themeColor="text1"/>
          <w:sz w:val="20"/>
          <w:u w:val="single"/>
          <w:lang w:val="en-US"/>
        </w:rPr>
        <w:t>cuprit</w:t>
      </w:r>
      <w:proofErr w:type="spellEnd"/>
      <w:r w:rsidRPr="0096500C">
        <w:rPr>
          <w:rFonts w:ascii="Times New Roman" w:hAnsi="Times New Roman" w:cs="Times New Roman"/>
          <w:color w:val="000000" w:themeColor="text1"/>
          <w:sz w:val="20"/>
          <w:u w:val="single"/>
        </w:rPr>
        <w:t>.</w:t>
      </w:r>
      <w:proofErr w:type="spellStart"/>
      <w:r w:rsidRPr="0096500C">
        <w:rPr>
          <w:rFonts w:ascii="Times New Roman" w:hAnsi="Times New Roman" w:cs="Times New Roman"/>
          <w:color w:val="000000" w:themeColor="text1"/>
          <w:sz w:val="20"/>
          <w:u w:val="single"/>
          <w:lang w:val="en-US"/>
        </w:rPr>
        <w:t>ru</w:t>
      </w:r>
      <w:proofErr w:type="spellEnd"/>
      <w:r w:rsidRPr="0096500C">
        <w:rPr>
          <w:rFonts w:ascii="Times New Roman" w:hAnsi="Times New Roman" w:cs="Times New Roman"/>
          <w:color w:val="000000" w:themeColor="text1"/>
          <w:sz w:val="20"/>
        </w:rPr>
        <w:t xml:space="preserve">; </w:t>
      </w:r>
      <w:r w:rsidRPr="0096500C">
        <w:rPr>
          <w:rFonts w:ascii="Times New Roman" w:hAnsi="Times New Roman" w:cs="Times New Roman"/>
          <w:color w:val="000000" w:themeColor="text1"/>
          <w:sz w:val="20"/>
          <w:u w:val="single"/>
        </w:rPr>
        <w:t>cuprit@cuprit.ru;</w:t>
      </w:r>
    </w:p>
    <w:p w14:paraId="4F364E35" w14:textId="77777777" w:rsidR="00FB6F7B" w:rsidRPr="00082F0E" w:rsidRDefault="00FB6F7B" w:rsidP="00FB6F7B">
      <w:pPr>
        <w:pStyle w:val="ConsPlusNormal"/>
        <w:tabs>
          <w:tab w:val="left" w:pos="993"/>
        </w:tabs>
        <w:ind w:firstLine="567"/>
        <w:contextualSpacing/>
        <w:jc w:val="both"/>
        <w:rPr>
          <w:rFonts w:ascii="Times New Roman" w:hAnsi="Times New Roman" w:cs="Times New Roman"/>
          <w:color w:val="000000" w:themeColor="text1"/>
          <w:sz w:val="20"/>
        </w:rPr>
      </w:pPr>
      <w:r w:rsidRPr="0096500C">
        <w:rPr>
          <w:rFonts w:ascii="Times New Roman" w:hAnsi="Times New Roman" w:cs="Times New Roman"/>
          <w:color w:val="000000" w:themeColor="text1"/>
          <w:sz w:val="20"/>
        </w:rPr>
        <w:t>Потребитель</w:t>
      </w:r>
      <w:r w:rsidRPr="00082F0E">
        <w:rPr>
          <w:rFonts w:ascii="Times New Roman" w:hAnsi="Times New Roman" w:cs="Times New Roman"/>
          <w:color w:val="000000" w:themeColor="text1"/>
          <w:sz w:val="20"/>
        </w:rPr>
        <w:t xml:space="preserve">: </w:t>
      </w:r>
      <w:r w:rsidRPr="00082F0E">
        <w:rPr>
          <w:rFonts w:ascii="Times New Roman" w:hAnsi="Times New Roman" w:cs="Times New Roman"/>
          <w:sz w:val="20"/>
        </w:rPr>
        <w:t>_______________</w:t>
      </w:r>
      <w:r w:rsidRPr="00082F0E">
        <w:rPr>
          <w:rFonts w:ascii="Times New Roman" w:hAnsi="Times New Roman" w:cs="Times New Roman"/>
          <w:color w:val="000000" w:themeColor="text1"/>
          <w:sz w:val="20"/>
        </w:rPr>
        <w:t>.</w:t>
      </w:r>
    </w:p>
    <w:p w14:paraId="1057A7D1" w14:textId="71633000" w:rsidR="000B24DF" w:rsidRPr="00CE24E5" w:rsidRDefault="00FB6F7B" w:rsidP="00FB6F7B">
      <w:pPr>
        <w:pStyle w:val="ConsPlusNormal"/>
        <w:tabs>
          <w:tab w:val="left" w:pos="993"/>
        </w:tabs>
        <w:ind w:firstLine="567"/>
        <w:jc w:val="both"/>
        <w:rPr>
          <w:rFonts w:ascii="Times New Roman" w:hAnsi="Times New Roman" w:cs="Times New Roman"/>
          <w:color w:val="000000" w:themeColor="text1"/>
          <w:sz w:val="20"/>
        </w:rPr>
      </w:pPr>
      <w:r w:rsidRPr="0096500C">
        <w:rPr>
          <w:rFonts w:ascii="Times New Roman" w:hAnsi="Times New Roman" w:cs="Times New Roman"/>
          <w:color w:val="000000" w:themeColor="text1"/>
          <w:sz w:val="20"/>
        </w:rPr>
        <w:t>После получения по электронной почте счета (счета-фактуры)</w:t>
      </w:r>
      <w:r>
        <w:rPr>
          <w:rFonts w:ascii="Times New Roman" w:hAnsi="Times New Roman" w:cs="Times New Roman"/>
          <w:color w:val="000000" w:themeColor="text1"/>
          <w:sz w:val="20"/>
        </w:rPr>
        <w:t>,</w:t>
      </w:r>
      <w:r w:rsidRPr="0096500C">
        <w:rPr>
          <w:rFonts w:ascii="Times New Roman" w:hAnsi="Times New Roman" w:cs="Times New Roman"/>
          <w:color w:val="000000" w:themeColor="text1"/>
          <w:sz w:val="20"/>
        </w:rPr>
        <w:t xml:space="preserve"> акт</w:t>
      </w:r>
      <w:r>
        <w:rPr>
          <w:rFonts w:ascii="Times New Roman" w:hAnsi="Times New Roman" w:cs="Times New Roman"/>
          <w:color w:val="000000" w:themeColor="text1"/>
          <w:sz w:val="20"/>
        </w:rPr>
        <w:t>а</w:t>
      </w:r>
      <w:r w:rsidRPr="0096500C">
        <w:rPr>
          <w:rFonts w:ascii="Times New Roman" w:hAnsi="Times New Roman" w:cs="Times New Roman"/>
          <w:color w:val="000000" w:themeColor="text1"/>
          <w:sz w:val="20"/>
        </w:rPr>
        <w:t xml:space="preserve"> оказанных услуг (выполненных работ)</w:t>
      </w:r>
      <w:r>
        <w:rPr>
          <w:rFonts w:ascii="Times New Roman" w:hAnsi="Times New Roman" w:cs="Times New Roman"/>
          <w:color w:val="000000" w:themeColor="text1"/>
          <w:sz w:val="20"/>
        </w:rPr>
        <w:t xml:space="preserve"> или УПД</w:t>
      </w:r>
      <w:r w:rsidRPr="0096500C">
        <w:rPr>
          <w:rFonts w:ascii="Times New Roman" w:hAnsi="Times New Roman" w:cs="Times New Roman"/>
          <w:color w:val="000000" w:themeColor="text1"/>
          <w:sz w:val="20"/>
        </w:rPr>
        <w:t xml:space="preserve"> и иных первичных документов</w:t>
      </w:r>
      <w:r>
        <w:rPr>
          <w:rFonts w:ascii="Times New Roman" w:hAnsi="Times New Roman" w:cs="Times New Roman"/>
          <w:color w:val="000000" w:themeColor="text1"/>
          <w:sz w:val="20"/>
        </w:rPr>
        <w:t>,</w:t>
      </w:r>
      <w:r w:rsidRPr="0096500C">
        <w:rPr>
          <w:rFonts w:ascii="Times New Roman" w:hAnsi="Times New Roman" w:cs="Times New Roman"/>
          <w:color w:val="000000" w:themeColor="text1"/>
          <w:sz w:val="20"/>
        </w:rPr>
        <w:t xml:space="preserve"> Потребитель в течение 5 (пяти) календарных дней с даты </w:t>
      </w:r>
      <w:r>
        <w:rPr>
          <w:rFonts w:ascii="Times New Roman" w:hAnsi="Times New Roman" w:cs="Times New Roman"/>
          <w:color w:val="000000" w:themeColor="text1"/>
          <w:sz w:val="20"/>
        </w:rPr>
        <w:t>отправления</w:t>
      </w:r>
      <w:r w:rsidRPr="0096500C">
        <w:rPr>
          <w:rFonts w:ascii="Times New Roman" w:hAnsi="Times New Roman" w:cs="Times New Roman"/>
          <w:color w:val="000000" w:themeColor="text1"/>
          <w:sz w:val="20"/>
        </w:rPr>
        <w:t xml:space="preserve"> указанных документов подписывает и предоставляет или направляет почтой заказной корреспонденцией </w:t>
      </w:r>
      <w:r w:rsidRPr="0096500C">
        <w:rPr>
          <w:rFonts w:ascii="Times New Roman" w:hAnsi="Times New Roman" w:cs="Times New Roman"/>
          <w:color w:val="000000" w:themeColor="text1"/>
          <w:sz w:val="20"/>
        </w:rPr>
        <w:br/>
        <w:t>с описью вложения региональному оператору акт оказанных услуг (выполненных работ) по адресу: 6100</w:t>
      </w:r>
      <w:r>
        <w:rPr>
          <w:rFonts w:ascii="Times New Roman" w:hAnsi="Times New Roman" w:cs="Times New Roman"/>
          <w:color w:val="000000" w:themeColor="text1"/>
          <w:sz w:val="20"/>
        </w:rPr>
        <w:t>14</w:t>
      </w:r>
      <w:r w:rsidRPr="0096500C">
        <w:rPr>
          <w:rFonts w:ascii="Times New Roman" w:hAnsi="Times New Roman" w:cs="Times New Roman"/>
          <w:color w:val="000000" w:themeColor="text1"/>
          <w:sz w:val="20"/>
        </w:rPr>
        <w:t>, г.</w:t>
      </w:r>
      <w:r>
        <w:rPr>
          <w:rFonts w:ascii="Times New Roman" w:hAnsi="Times New Roman" w:cs="Times New Roman"/>
          <w:color w:val="000000" w:themeColor="text1"/>
          <w:sz w:val="20"/>
        </w:rPr>
        <w:t> </w:t>
      </w:r>
      <w:r w:rsidRPr="0096500C">
        <w:rPr>
          <w:rFonts w:ascii="Times New Roman" w:hAnsi="Times New Roman" w:cs="Times New Roman"/>
          <w:color w:val="000000" w:themeColor="text1"/>
          <w:sz w:val="20"/>
        </w:rPr>
        <w:t>Киров, ул. Пугачева, 1Б, либо направляет в адрес регионального оператора мотивированный письменный отказ от его подписания.</w:t>
      </w:r>
    </w:p>
    <w:p w14:paraId="0DCDB80C"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9.3.</w:t>
      </w:r>
      <w:r w:rsidRPr="00CE24E5">
        <w:rPr>
          <w:rFonts w:ascii="Times New Roman" w:hAnsi="Times New Roman" w:cs="Times New Roman"/>
          <w:color w:val="000000" w:themeColor="text1"/>
          <w:sz w:val="20"/>
        </w:rPr>
        <w:tab/>
        <w:t xml:space="preserve">Стороны договорились, что для организации электронного документооборота (далее – ЭДО) используют квалифицированную электронную подпись (далее по тексту – ЭП), что предполагает получение Сторонами сертификатов ключа проверки ЭП в аккредитованном удостоверяющем центре в соответствии </w:t>
      </w:r>
      <w:r w:rsidRPr="00CE24E5">
        <w:rPr>
          <w:rFonts w:ascii="Times New Roman" w:hAnsi="Times New Roman" w:cs="Times New Roman"/>
          <w:color w:val="000000" w:themeColor="text1"/>
          <w:sz w:val="20"/>
        </w:rPr>
        <w:br/>
        <w:t>с положениями Федерального закона № 63-ФЗ от 06.04.2011 «Об электронной подписи».</w:t>
      </w:r>
    </w:p>
    <w:p w14:paraId="281A63E6"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Электронные документы, отправляемые Стороной посредством системы ЭДО, подписываются ЭП.</w:t>
      </w:r>
    </w:p>
    <w:p w14:paraId="17774998"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9.4.</w:t>
      </w:r>
      <w:r w:rsidRPr="00CE24E5">
        <w:rPr>
          <w:rFonts w:ascii="Times New Roman" w:hAnsi="Times New Roman" w:cs="Times New Roman"/>
          <w:color w:val="000000" w:themeColor="text1"/>
          <w:sz w:val="20"/>
        </w:rPr>
        <w:tab/>
        <w:t>Потребитель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 указанные в пункте 9.2. настоящего договора, посредством ЭДО, либо направляет в адрес регионального оператора мотивированный письменный отказ от их подписания.</w:t>
      </w:r>
    </w:p>
    <w:p w14:paraId="564F1A4B"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9.5.</w:t>
      </w:r>
      <w:r w:rsidRPr="00CE24E5">
        <w:rPr>
          <w:rFonts w:ascii="Times New Roman" w:hAnsi="Times New Roman" w:cs="Times New Roman"/>
          <w:color w:val="000000" w:themeColor="text1"/>
          <w:sz w:val="20"/>
        </w:rPr>
        <w:tab/>
        <w:t>Стороны признают,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 11 Федерального закона № 63-ФЗ от 06.04.2011 «Об электронной подписи».</w:t>
      </w:r>
    </w:p>
    <w:p w14:paraId="33B0936D"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9.6.</w:t>
      </w:r>
      <w:r w:rsidRPr="00CE24E5">
        <w:rPr>
          <w:rFonts w:ascii="Times New Roman" w:hAnsi="Times New Roman" w:cs="Times New Roman"/>
          <w:color w:val="000000" w:themeColor="text1"/>
          <w:sz w:val="20"/>
        </w:rPr>
        <w:tab/>
        <w:t>Стороны признают, что полученные электронные документы, заверенные ЭП уполномоченных лиц, юридически эквивалентны документам на бумажных носителях, заверенным соответствующими подписями.</w:t>
      </w:r>
    </w:p>
    <w:p w14:paraId="181490D2" w14:textId="1E9E82E3"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9.7.</w:t>
      </w:r>
      <w:r w:rsidRPr="00CE24E5">
        <w:rPr>
          <w:rFonts w:ascii="Times New Roman" w:hAnsi="Times New Roman" w:cs="Times New Roman"/>
          <w:color w:val="000000" w:themeColor="text1"/>
          <w:sz w:val="20"/>
        </w:rPr>
        <w:tab/>
        <w:t xml:space="preserve">Стороны обязаны заблаговременно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w:t>
      </w:r>
      <w:r w:rsidRPr="00CE24E5">
        <w:rPr>
          <w:rFonts w:ascii="Times New Roman" w:hAnsi="Times New Roman" w:cs="Times New Roman"/>
          <w:color w:val="000000" w:themeColor="text1"/>
          <w:sz w:val="20"/>
        </w:rPr>
        <w:lastRenderedPageBreak/>
        <w:t>собственноручной подписью в порядке и сроки, указанные в пункте 2.</w:t>
      </w:r>
      <w:r w:rsidR="00E35BC6">
        <w:rPr>
          <w:rFonts w:ascii="Times New Roman" w:hAnsi="Times New Roman" w:cs="Times New Roman"/>
          <w:color w:val="000000" w:themeColor="text1"/>
          <w:sz w:val="20"/>
        </w:rPr>
        <w:t>3</w:t>
      </w:r>
      <w:r w:rsidRPr="00CE24E5">
        <w:rPr>
          <w:rFonts w:ascii="Times New Roman" w:hAnsi="Times New Roman" w:cs="Times New Roman"/>
          <w:color w:val="000000" w:themeColor="text1"/>
          <w:sz w:val="20"/>
        </w:rPr>
        <w:t>. настоящего договора.</w:t>
      </w:r>
    </w:p>
    <w:p w14:paraId="6804820F"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9.8.</w:t>
      </w:r>
      <w:r w:rsidRPr="00CE24E5">
        <w:rPr>
          <w:rFonts w:ascii="Times New Roman" w:hAnsi="Times New Roman" w:cs="Times New Roman"/>
          <w:color w:val="000000" w:themeColor="text1"/>
          <w:sz w:val="20"/>
        </w:rPr>
        <w:tab/>
        <w:t xml:space="preserve">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w:t>
      </w:r>
      <w:r w:rsidRPr="00CE24E5">
        <w:rPr>
          <w:rFonts w:ascii="Times New Roman" w:hAnsi="Times New Roman" w:cs="Times New Roman"/>
          <w:color w:val="000000" w:themeColor="text1"/>
          <w:sz w:val="20"/>
        </w:rPr>
        <w:br/>
        <w:t xml:space="preserve">в качестве доказательства в судебных разбирательствах, предоставляться в государственные органы </w:t>
      </w:r>
      <w:r w:rsidRPr="00CE24E5">
        <w:rPr>
          <w:rFonts w:ascii="Times New Roman" w:hAnsi="Times New Roman" w:cs="Times New Roman"/>
          <w:color w:val="000000" w:themeColor="text1"/>
          <w:sz w:val="20"/>
        </w:rPr>
        <w:br/>
        <w:t>по запросам последних.</w:t>
      </w:r>
    </w:p>
    <w:p w14:paraId="0FFE5504"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9.9.</w:t>
      </w:r>
      <w:r w:rsidRPr="00CE24E5">
        <w:rPr>
          <w:rFonts w:ascii="Times New Roman" w:hAnsi="Times New Roman" w:cs="Times New Roman"/>
          <w:color w:val="000000" w:themeColor="text1"/>
          <w:sz w:val="20"/>
        </w:rPr>
        <w:tab/>
        <w:t>Каждая из Сторон несет ответственность за обеспечение конфиденциальности ключей ЭП, недопущение использования принадлежащих ей ключей без ее согласия. Если в сертификате ЭП не указан орган или физическое лицо, действующее от имени организации при подписании электронного документа,</w:t>
      </w:r>
      <w:r w:rsidRPr="00CE24E5">
        <w:rPr>
          <w:rFonts w:ascii="Times New Roman" w:hAnsi="Times New Roman" w:cs="Times New Roman"/>
          <w:color w:val="000000" w:themeColor="text1"/>
          <w:sz w:val="20"/>
        </w:rPr>
        <w:br/>
        <w:t xml:space="preserve">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2B102C95"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9.10.</w:t>
      </w:r>
      <w:r w:rsidRPr="00CE24E5">
        <w:rPr>
          <w:rFonts w:ascii="Times New Roman" w:hAnsi="Times New Roman" w:cs="Times New Roman"/>
          <w:color w:val="000000" w:themeColor="text1"/>
          <w:sz w:val="20"/>
        </w:rPr>
        <w:tab/>
        <w:t>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w:t>
      </w:r>
    </w:p>
    <w:p w14:paraId="268B1776" w14:textId="77777777" w:rsidR="000B24DF" w:rsidRPr="00CE24E5" w:rsidRDefault="000B24DF" w:rsidP="000B24DF">
      <w:pPr>
        <w:pStyle w:val="ConsPlusNormal"/>
        <w:tabs>
          <w:tab w:val="left" w:pos="993"/>
        </w:tabs>
        <w:ind w:firstLine="567"/>
        <w:jc w:val="both"/>
        <w:rPr>
          <w:rFonts w:ascii="Times New Roman" w:hAnsi="Times New Roman" w:cs="Times New Roman"/>
          <w:color w:val="000000" w:themeColor="text1"/>
          <w:sz w:val="20"/>
        </w:rPr>
      </w:pPr>
      <w:r w:rsidRPr="00CE24E5">
        <w:rPr>
          <w:rFonts w:ascii="Times New Roman" w:hAnsi="Times New Roman" w:cs="Times New Roman"/>
          <w:color w:val="000000" w:themeColor="text1"/>
          <w:sz w:val="20"/>
        </w:rPr>
        <w:t>9.11.</w:t>
      </w:r>
      <w:r w:rsidRPr="00CE24E5">
        <w:rPr>
          <w:rFonts w:ascii="Times New Roman" w:hAnsi="Times New Roman" w:cs="Times New Roman"/>
          <w:color w:val="000000" w:themeColor="text1"/>
          <w:sz w:val="20"/>
        </w:rPr>
        <w:tab/>
        <w:t xml:space="preserve">Факсимильные (сканированные) копии настоящего договора, дополнительных соглашений </w:t>
      </w:r>
      <w:r w:rsidRPr="00CE24E5">
        <w:rPr>
          <w:rFonts w:ascii="Times New Roman" w:hAnsi="Times New Roman" w:cs="Times New Roman"/>
          <w:color w:val="000000" w:themeColor="text1"/>
          <w:sz w:val="20"/>
        </w:rPr>
        <w:br/>
        <w:t>к нему, а также иных документов по исполнению настоящего договора имеют юридическую силу до момента обмена оригиналами. При этом стороны обязуются в разумный срок предоставлять друг другу оригиналы таких документов.</w:t>
      </w:r>
    </w:p>
    <w:bookmarkEnd w:id="31"/>
    <w:p w14:paraId="410FE0B6" w14:textId="77777777" w:rsidR="000B24DF" w:rsidRPr="00CE24E5" w:rsidRDefault="000B24DF" w:rsidP="000B24DF">
      <w:pPr>
        <w:autoSpaceDE w:val="0"/>
        <w:autoSpaceDN w:val="0"/>
        <w:adjustRightInd w:val="0"/>
        <w:ind w:firstLine="539"/>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9.12.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14:paraId="192C6D9A"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9.13.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5" w:history="1">
        <w:r w:rsidRPr="00CE24E5">
          <w:rPr>
            <w:rFonts w:ascii="Times New Roman" w:hAnsi="Times New Roman"/>
            <w:color w:val="000000" w:themeColor="text1"/>
            <w:sz w:val="20"/>
            <w:szCs w:val="20"/>
          </w:rPr>
          <w:t>закона</w:t>
        </w:r>
      </w:hyperlink>
      <w:r w:rsidRPr="00CE24E5">
        <w:rPr>
          <w:rFonts w:ascii="Times New Roman" w:hAnsi="Times New Roman"/>
          <w:color w:val="000000" w:themeColor="text1"/>
          <w:sz w:val="20"/>
          <w:szCs w:val="20"/>
        </w:rPr>
        <w:t xml:space="preserve"> "Об отходах производства </w:t>
      </w:r>
      <w:r w:rsidRPr="00CE24E5">
        <w:rPr>
          <w:rFonts w:ascii="Times New Roman" w:hAnsi="Times New Roman"/>
          <w:color w:val="000000" w:themeColor="text1"/>
          <w:sz w:val="20"/>
          <w:szCs w:val="20"/>
        </w:rPr>
        <w:br/>
        <w:t>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ТКО.</w:t>
      </w:r>
    </w:p>
    <w:p w14:paraId="58756B5C" w14:textId="77777777" w:rsidR="000B24DF" w:rsidRPr="00CE24E5" w:rsidRDefault="000B24DF" w:rsidP="000B24DF">
      <w:pPr>
        <w:autoSpaceDE w:val="0"/>
        <w:autoSpaceDN w:val="0"/>
        <w:adjustRightInd w:val="0"/>
        <w:spacing w:before="22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9.14. Настоящий договор составлен в 2 экземплярах, имеющих равную юридическую силу.</w:t>
      </w:r>
    </w:p>
    <w:p w14:paraId="2BA48E07" w14:textId="77777777" w:rsidR="000B24DF" w:rsidRPr="00CE24E5" w:rsidRDefault="000B24DF" w:rsidP="000B24DF">
      <w:pPr>
        <w:autoSpaceDE w:val="0"/>
        <w:autoSpaceDN w:val="0"/>
        <w:adjustRightInd w:val="0"/>
        <w:ind w:firstLine="540"/>
        <w:contextualSpacing/>
        <w:jc w:val="both"/>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9.15. </w:t>
      </w:r>
      <w:hyperlink w:anchor="Par173" w:history="1">
        <w:r w:rsidRPr="00CE24E5">
          <w:rPr>
            <w:rFonts w:ascii="Times New Roman" w:hAnsi="Times New Roman"/>
            <w:color w:val="000000" w:themeColor="text1"/>
            <w:sz w:val="20"/>
            <w:szCs w:val="20"/>
          </w:rPr>
          <w:t>Приложение</w:t>
        </w:r>
      </w:hyperlink>
      <w:r w:rsidRPr="00CE24E5">
        <w:rPr>
          <w:rFonts w:ascii="Times New Roman" w:hAnsi="Times New Roman"/>
          <w:color w:val="000000" w:themeColor="text1"/>
          <w:sz w:val="20"/>
          <w:szCs w:val="20"/>
        </w:rPr>
        <w:t xml:space="preserve"> №1 к настоящему договору «Информация по предмету договора на оказание услуг по обращению с ТКО» является его неотъемлемой частью.</w:t>
      </w:r>
    </w:p>
    <w:p w14:paraId="538FC890" w14:textId="77777777" w:rsidR="0096710C" w:rsidRPr="00CE24E5" w:rsidRDefault="0096710C" w:rsidP="00B7402E">
      <w:pPr>
        <w:pStyle w:val="ConsPlusNormal"/>
        <w:ind w:firstLine="540"/>
        <w:jc w:val="center"/>
        <w:rPr>
          <w:rFonts w:ascii="Times New Roman" w:hAnsi="Times New Roman" w:cs="Times New Roman"/>
          <w:sz w:val="20"/>
        </w:rPr>
      </w:pPr>
    </w:p>
    <w:p w14:paraId="0A0454AC" w14:textId="01955800" w:rsidR="00B7402E" w:rsidRPr="00CE24E5" w:rsidRDefault="000B24DF" w:rsidP="000B24DF">
      <w:pPr>
        <w:suppressAutoHyphens w:val="0"/>
        <w:jc w:val="center"/>
        <w:rPr>
          <w:rFonts w:ascii="Times New Roman" w:hAnsi="Times New Roman"/>
          <w:color w:val="000000" w:themeColor="text1"/>
          <w:sz w:val="20"/>
          <w:szCs w:val="20"/>
        </w:rPr>
      </w:pPr>
      <w:r w:rsidRPr="00CE24E5">
        <w:rPr>
          <w:rFonts w:ascii="Times New Roman" w:hAnsi="Times New Roman"/>
          <w:color w:val="000000" w:themeColor="text1"/>
          <w:sz w:val="20"/>
          <w:szCs w:val="20"/>
        </w:rPr>
        <w:t xml:space="preserve">X. </w:t>
      </w:r>
      <w:r w:rsidR="00B7402E" w:rsidRPr="00CE24E5">
        <w:rPr>
          <w:rFonts w:ascii="Times New Roman" w:hAnsi="Times New Roman"/>
          <w:color w:val="000000" w:themeColor="text1"/>
          <w:sz w:val="20"/>
          <w:szCs w:val="20"/>
        </w:rPr>
        <w:t>Реквизиты и подписи сторон:</w:t>
      </w:r>
    </w:p>
    <w:p w14:paraId="6330F0B2" w14:textId="77777777" w:rsidR="00AB1C69" w:rsidRPr="00CE24E5" w:rsidRDefault="00AB1C69" w:rsidP="00AB1C69">
      <w:pPr>
        <w:pStyle w:val="ConsPlusNormal"/>
        <w:ind w:firstLine="540"/>
        <w:jc w:val="both"/>
        <w:rPr>
          <w:rFonts w:ascii="Times New Roman" w:hAnsi="Times New Roman" w:cs="Times New Roman"/>
          <w:sz w:val="20"/>
        </w:rPr>
      </w:pPr>
    </w:p>
    <w:tbl>
      <w:tblPr>
        <w:tblW w:w="9639" w:type="dxa"/>
        <w:tblLayout w:type="fixed"/>
        <w:tblLook w:val="0000" w:firstRow="0" w:lastRow="0" w:firstColumn="0" w:lastColumn="0" w:noHBand="0" w:noVBand="0"/>
      </w:tblPr>
      <w:tblGrid>
        <w:gridCol w:w="5098"/>
        <w:gridCol w:w="4541"/>
      </w:tblGrid>
      <w:tr w:rsidR="005076BC" w:rsidRPr="00CE24E5" w14:paraId="1E88ED84" w14:textId="77777777" w:rsidTr="00022390">
        <w:tc>
          <w:tcPr>
            <w:tcW w:w="5098" w:type="dxa"/>
            <w:shd w:val="clear" w:color="auto" w:fill="auto"/>
          </w:tcPr>
          <w:p w14:paraId="678ECEED" w14:textId="77777777" w:rsidR="005076BC" w:rsidRPr="00CE24E5" w:rsidRDefault="005076BC" w:rsidP="005076BC">
            <w:pPr>
              <w:pStyle w:val="ConsPlusNormal"/>
              <w:spacing w:line="288" w:lineRule="auto"/>
              <w:jc w:val="center"/>
              <w:rPr>
                <w:rFonts w:ascii="Times New Roman" w:hAnsi="Times New Roman" w:cs="Times New Roman"/>
                <w:sz w:val="20"/>
              </w:rPr>
            </w:pPr>
            <w:bookmarkStart w:id="32" w:name="_Hlk179525171"/>
            <w:r w:rsidRPr="00CE24E5">
              <w:rPr>
                <w:rFonts w:ascii="Times New Roman" w:hAnsi="Times New Roman" w:cs="Times New Roman"/>
                <w:sz w:val="20"/>
              </w:rPr>
              <w:t>Региональный оператор:</w:t>
            </w:r>
          </w:p>
        </w:tc>
        <w:tc>
          <w:tcPr>
            <w:tcW w:w="4541" w:type="dxa"/>
            <w:shd w:val="clear" w:color="auto" w:fill="auto"/>
          </w:tcPr>
          <w:p w14:paraId="6CA55A5F" w14:textId="23674CE1" w:rsidR="005076BC" w:rsidRPr="00CE24E5" w:rsidRDefault="005076BC" w:rsidP="005076BC">
            <w:pPr>
              <w:pStyle w:val="ConsPlusNormal"/>
              <w:spacing w:line="288" w:lineRule="auto"/>
              <w:jc w:val="center"/>
              <w:rPr>
                <w:rFonts w:ascii="Times New Roman" w:hAnsi="Times New Roman" w:cs="Times New Roman"/>
                <w:sz w:val="20"/>
              </w:rPr>
            </w:pPr>
            <w:r w:rsidRPr="00CE24E5">
              <w:rPr>
                <w:rFonts w:ascii="Times New Roman" w:hAnsi="Times New Roman" w:cs="Times New Roman"/>
                <w:sz w:val="20"/>
              </w:rPr>
              <w:t>Потребитель:</w:t>
            </w:r>
          </w:p>
        </w:tc>
      </w:tr>
      <w:tr w:rsidR="005076BC" w:rsidRPr="00CE24E5" w14:paraId="4974AA39" w14:textId="77777777" w:rsidTr="00022390">
        <w:trPr>
          <w:cantSplit/>
        </w:trPr>
        <w:tc>
          <w:tcPr>
            <w:tcW w:w="5098" w:type="dxa"/>
            <w:shd w:val="clear" w:color="auto" w:fill="auto"/>
          </w:tcPr>
          <w:p w14:paraId="7DEEE382" w14:textId="77777777" w:rsidR="005076BC" w:rsidRPr="00CE24E5" w:rsidRDefault="005076BC" w:rsidP="005076BC">
            <w:pPr>
              <w:spacing w:line="288" w:lineRule="auto"/>
              <w:rPr>
                <w:rFonts w:ascii="Times New Roman" w:eastAsia="Times New Roman" w:hAnsi="Times New Roman"/>
                <w:sz w:val="20"/>
                <w:szCs w:val="20"/>
                <w:lang w:eastAsia="ru-RU"/>
              </w:rPr>
            </w:pPr>
            <w:r w:rsidRPr="00CE24E5">
              <w:rPr>
                <w:rFonts w:ascii="Times New Roman" w:eastAsia="Times New Roman" w:hAnsi="Times New Roman"/>
                <w:sz w:val="20"/>
                <w:szCs w:val="20"/>
                <w:lang w:eastAsia="ru-RU"/>
              </w:rPr>
              <w:t>АО «Куприт»</w:t>
            </w:r>
          </w:p>
          <w:p w14:paraId="060CB64D" w14:textId="614061A5" w:rsidR="00D1389B" w:rsidRPr="00CE24E5" w:rsidRDefault="00D1389B" w:rsidP="005076BC">
            <w:pPr>
              <w:spacing w:line="288" w:lineRule="auto"/>
              <w:rPr>
                <w:rFonts w:ascii="Times New Roman" w:hAnsi="Times New Roman"/>
                <w:sz w:val="20"/>
                <w:szCs w:val="20"/>
              </w:rPr>
            </w:pPr>
          </w:p>
        </w:tc>
        <w:tc>
          <w:tcPr>
            <w:tcW w:w="4541" w:type="dxa"/>
            <w:vMerge w:val="restart"/>
            <w:shd w:val="clear" w:color="auto" w:fill="auto"/>
          </w:tcPr>
          <w:p w14:paraId="4CFD1F44" w14:textId="7E9767C7" w:rsidR="005076BC" w:rsidRPr="00082F0E" w:rsidRDefault="00082F0E" w:rsidP="005076BC">
            <w:pPr>
              <w:pStyle w:val="ConsPlusNormal"/>
              <w:spacing w:line="288" w:lineRule="auto"/>
              <w:contextualSpacing/>
              <w:rPr>
                <w:rFonts w:ascii="Times New Roman" w:hAnsi="Times New Roman" w:cs="Times New Roman"/>
                <w:sz w:val="20"/>
              </w:rPr>
            </w:pPr>
            <w:r>
              <w:rPr>
                <w:rFonts w:ascii="Times New Roman" w:hAnsi="Times New Roman"/>
                <w:sz w:val="20"/>
              </w:rPr>
              <w:t>________________________________________</w:t>
            </w:r>
          </w:p>
          <w:p w14:paraId="64758A92" w14:textId="77777777" w:rsidR="00D1389B" w:rsidRPr="00082F0E" w:rsidRDefault="00D1389B" w:rsidP="005076BC">
            <w:pPr>
              <w:pStyle w:val="ConsPlusNormal"/>
              <w:spacing w:line="288" w:lineRule="auto"/>
              <w:contextualSpacing/>
              <w:rPr>
                <w:rFonts w:ascii="Times New Roman" w:hAnsi="Times New Roman" w:cs="Times New Roman"/>
                <w:sz w:val="20"/>
                <w:lang w:eastAsia="ru-RU"/>
              </w:rPr>
            </w:pPr>
          </w:p>
          <w:p w14:paraId="25A55124" w14:textId="33CFD983" w:rsidR="005076BC" w:rsidRPr="00CE24E5" w:rsidRDefault="005076BC" w:rsidP="005076BC">
            <w:pPr>
              <w:pStyle w:val="ConsPlusNormal"/>
              <w:spacing w:line="288" w:lineRule="auto"/>
              <w:contextualSpacing/>
              <w:rPr>
                <w:rFonts w:ascii="Times New Roman" w:hAnsi="Times New Roman" w:cs="Times New Roman"/>
                <w:sz w:val="20"/>
              </w:rPr>
            </w:pPr>
            <w:r w:rsidRPr="00CE24E5">
              <w:rPr>
                <w:rFonts w:ascii="Times New Roman" w:hAnsi="Times New Roman" w:cs="Times New Roman"/>
                <w:sz w:val="20"/>
                <w:lang w:eastAsia="ru-RU"/>
              </w:rPr>
              <w:t xml:space="preserve">Юридический/фактический </w:t>
            </w:r>
            <w:r w:rsidR="006C43A5" w:rsidRPr="00CE24E5">
              <w:rPr>
                <w:rFonts w:ascii="Times New Roman" w:hAnsi="Times New Roman" w:cs="Times New Roman"/>
                <w:sz w:val="20"/>
                <w:lang w:eastAsia="ru-RU"/>
              </w:rPr>
              <w:t>/адрес проживания</w:t>
            </w:r>
            <w:r w:rsidRPr="00CE24E5">
              <w:rPr>
                <w:rFonts w:ascii="Times New Roman" w:hAnsi="Times New Roman" w:cs="Times New Roman"/>
                <w:sz w:val="20"/>
                <w:lang w:eastAsia="ru-RU"/>
              </w:rPr>
              <w:t>: __________</w:t>
            </w:r>
            <w:r w:rsidR="006C43A5" w:rsidRPr="00CE24E5">
              <w:rPr>
                <w:rFonts w:ascii="Times New Roman" w:hAnsi="Times New Roman" w:cs="Times New Roman"/>
                <w:sz w:val="20"/>
                <w:lang w:eastAsia="ru-RU"/>
              </w:rPr>
              <w:t>______________________________</w:t>
            </w:r>
            <w:r w:rsidRPr="00CE24E5">
              <w:rPr>
                <w:rFonts w:ascii="Times New Roman" w:hAnsi="Times New Roman" w:cs="Times New Roman"/>
                <w:sz w:val="20"/>
                <w:lang w:eastAsia="ru-RU"/>
              </w:rPr>
              <w:t xml:space="preserve">___ </w:t>
            </w:r>
            <w:r w:rsidRPr="00CE24E5">
              <w:rPr>
                <w:rFonts w:ascii="Times New Roman" w:hAnsi="Times New Roman" w:cs="Times New Roman"/>
                <w:sz w:val="20"/>
              </w:rPr>
              <w:t>___________________________________________</w:t>
            </w:r>
          </w:p>
          <w:p w14:paraId="522698F6" w14:textId="19CB8092" w:rsidR="005076BC" w:rsidRPr="00CE24E5" w:rsidRDefault="005076BC" w:rsidP="005076BC">
            <w:pPr>
              <w:pStyle w:val="ConsPlusNormal"/>
              <w:spacing w:line="288" w:lineRule="auto"/>
              <w:contextualSpacing/>
              <w:rPr>
                <w:rFonts w:ascii="Times New Roman" w:eastAsia="Calibri" w:hAnsi="Times New Roman" w:cs="Times New Roman"/>
                <w:sz w:val="20"/>
                <w:lang w:eastAsia="en-US"/>
              </w:rPr>
            </w:pPr>
            <w:r w:rsidRPr="00CE24E5">
              <w:rPr>
                <w:rFonts w:ascii="Times New Roman" w:hAnsi="Times New Roman" w:cs="Times New Roman"/>
                <w:sz w:val="20"/>
                <w:lang w:eastAsia="ru-RU"/>
              </w:rPr>
              <w:t xml:space="preserve">Почтовый адрес: </w:t>
            </w:r>
            <w:r w:rsidRPr="00CE24E5">
              <w:rPr>
                <w:rFonts w:ascii="Times New Roman" w:eastAsia="Calibri" w:hAnsi="Times New Roman" w:cs="Times New Roman"/>
                <w:sz w:val="20"/>
                <w:lang w:eastAsia="en-US"/>
              </w:rPr>
              <w:t>____________________________</w:t>
            </w:r>
          </w:p>
          <w:p w14:paraId="05A45479" w14:textId="09D5D2B5" w:rsidR="005076BC" w:rsidRPr="00CE24E5" w:rsidRDefault="005076BC" w:rsidP="005076BC">
            <w:pPr>
              <w:pStyle w:val="ConsPlusNormal"/>
              <w:spacing w:line="288" w:lineRule="auto"/>
              <w:contextualSpacing/>
              <w:rPr>
                <w:rFonts w:ascii="Times New Roman" w:eastAsia="Calibri" w:hAnsi="Times New Roman" w:cs="Times New Roman"/>
                <w:sz w:val="20"/>
                <w:lang w:eastAsia="en-US"/>
              </w:rPr>
            </w:pPr>
            <w:r w:rsidRPr="00CE24E5">
              <w:rPr>
                <w:rFonts w:ascii="Times New Roman" w:eastAsia="Calibri" w:hAnsi="Times New Roman" w:cs="Times New Roman"/>
                <w:sz w:val="20"/>
                <w:lang w:eastAsia="en-US"/>
              </w:rPr>
              <w:t>___________________________________________</w:t>
            </w:r>
          </w:p>
          <w:p w14:paraId="2DC6E8C4" w14:textId="58FD01BD"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ИНН _______________, КПП (для ЮЛ) _________</w:t>
            </w:r>
          </w:p>
          <w:p w14:paraId="42DC610C" w14:textId="6A497966" w:rsidR="005076BC" w:rsidRPr="00CE24E5" w:rsidRDefault="005076BC" w:rsidP="005076BC">
            <w:pPr>
              <w:spacing w:line="288" w:lineRule="auto"/>
              <w:contextualSpacing/>
              <w:rPr>
                <w:rFonts w:ascii="Times New Roman" w:hAnsi="Times New Roman"/>
                <w:sz w:val="20"/>
                <w:szCs w:val="20"/>
              </w:rPr>
            </w:pPr>
            <w:proofErr w:type="gramStart"/>
            <w:r w:rsidRPr="00CE24E5">
              <w:rPr>
                <w:rFonts w:ascii="Times New Roman" w:hAnsi="Times New Roman"/>
                <w:sz w:val="20"/>
                <w:szCs w:val="20"/>
              </w:rPr>
              <w:t xml:space="preserve">ОГРН </w:t>
            </w:r>
            <w:r w:rsidR="00022390" w:rsidRPr="00CE24E5">
              <w:rPr>
                <w:rFonts w:ascii="Times New Roman" w:hAnsi="Times New Roman"/>
                <w:sz w:val="20"/>
                <w:szCs w:val="20"/>
              </w:rPr>
              <w:t xml:space="preserve"> </w:t>
            </w:r>
            <w:r w:rsidRPr="00CE24E5">
              <w:rPr>
                <w:rFonts w:ascii="Times New Roman" w:hAnsi="Times New Roman"/>
                <w:sz w:val="20"/>
                <w:szCs w:val="20"/>
              </w:rPr>
              <w:t>_</w:t>
            </w:r>
            <w:proofErr w:type="gramEnd"/>
            <w:r w:rsidRPr="00CE24E5">
              <w:rPr>
                <w:rFonts w:ascii="Times New Roman" w:hAnsi="Times New Roman"/>
                <w:sz w:val="20"/>
                <w:szCs w:val="20"/>
              </w:rPr>
              <w:t>____________________________________</w:t>
            </w:r>
          </w:p>
          <w:p w14:paraId="1B83EBE5" w14:textId="1EEB8BF6"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Тел.:</w:t>
            </w:r>
            <w:r w:rsidR="00022390" w:rsidRPr="00CE24E5">
              <w:rPr>
                <w:rFonts w:ascii="Times New Roman" w:hAnsi="Times New Roman"/>
                <w:sz w:val="20"/>
                <w:szCs w:val="20"/>
              </w:rPr>
              <w:t xml:space="preserve"> </w:t>
            </w:r>
            <w:r w:rsidRPr="00CE24E5">
              <w:rPr>
                <w:rFonts w:ascii="Times New Roman" w:hAnsi="Times New Roman"/>
                <w:sz w:val="20"/>
                <w:szCs w:val="20"/>
              </w:rPr>
              <w:t xml:space="preserve"> +7 ___________________________________</w:t>
            </w:r>
          </w:p>
          <w:p w14:paraId="2EFD5E33" w14:textId="1EF5B473" w:rsidR="005076BC" w:rsidRPr="00CE24E5" w:rsidRDefault="00D1389B" w:rsidP="005076BC">
            <w:pPr>
              <w:spacing w:line="288" w:lineRule="auto"/>
              <w:contextualSpacing/>
              <w:rPr>
                <w:rFonts w:ascii="Times New Roman" w:hAnsi="Times New Roman"/>
                <w:sz w:val="20"/>
                <w:szCs w:val="20"/>
              </w:rPr>
            </w:pPr>
            <w:r w:rsidRPr="00CE24E5">
              <w:rPr>
                <w:rFonts w:ascii="Times New Roman" w:hAnsi="Times New Roman"/>
                <w:sz w:val="20"/>
                <w:szCs w:val="20"/>
                <w:lang w:val="en-US"/>
              </w:rPr>
              <w:t>e</w:t>
            </w:r>
            <w:r w:rsidR="005076BC" w:rsidRPr="00CE24E5">
              <w:rPr>
                <w:rFonts w:ascii="Times New Roman" w:hAnsi="Times New Roman"/>
                <w:sz w:val="20"/>
                <w:szCs w:val="20"/>
              </w:rPr>
              <w:t>-</w:t>
            </w:r>
            <w:r w:rsidR="005076BC" w:rsidRPr="00CE24E5">
              <w:rPr>
                <w:rFonts w:ascii="Times New Roman" w:hAnsi="Times New Roman"/>
                <w:sz w:val="20"/>
                <w:szCs w:val="20"/>
                <w:lang w:val="en-US"/>
              </w:rPr>
              <w:t>mail</w:t>
            </w:r>
            <w:r w:rsidR="005076BC" w:rsidRPr="00CE24E5">
              <w:rPr>
                <w:rFonts w:ascii="Times New Roman" w:hAnsi="Times New Roman"/>
                <w:sz w:val="20"/>
                <w:szCs w:val="20"/>
              </w:rPr>
              <w:t>: ___________________@__________</w:t>
            </w:r>
            <w:r w:rsidRPr="00CE24E5">
              <w:rPr>
                <w:rFonts w:ascii="Times New Roman" w:hAnsi="Times New Roman"/>
                <w:sz w:val="20"/>
                <w:szCs w:val="20"/>
              </w:rPr>
              <w:t>_</w:t>
            </w:r>
            <w:r w:rsidR="005076BC" w:rsidRPr="00CE24E5">
              <w:rPr>
                <w:rFonts w:ascii="Times New Roman" w:hAnsi="Times New Roman"/>
                <w:sz w:val="20"/>
                <w:szCs w:val="20"/>
              </w:rPr>
              <w:t>___.</w:t>
            </w:r>
            <w:proofErr w:type="spellStart"/>
            <w:r w:rsidR="005076BC" w:rsidRPr="00CE24E5">
              <w:rPr>
                <w:rFonts w:ascii="Times New Roman" w:hAnsi="Times New Roman"/>
                <w:sz w:val="20"/>
                <w:szCs w:val="20"/>
                <w:lang w:val="en-US"/>
              </w:rPr>
              <w:t>ru</w:t>
            </w:r>
            <w:proofErr w:type="spellEnd"/>
          </w:p>
          <w:p w14:paraId="7603C8D1" w14:textId="77777777" w:rsidR="00D1389B" w:rsidRPr="00CE24E5" w:rsidRDefault="00D1389B" w:rsidP="005076BC">
            <w:pPr>
              <w:spacing w:line="288" w:lineRule="auto"/>
              <w:contextualSpacing/>
              <w:rPr>
                <w:rFonts w:ascii="Times New Roman" w:hAnsi="Times New Roman"/>
                <w:sz w:val="20"/>
                <w:szCs w:val="20"/>
              </w:rPr>
            </w:pPr>
          </w:p>
          <w:p w14:paraId="4913923C" w14:textId="6F46464C"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Банковские реквизиты:</w:t>
            </w:r>
          </w:p>
          <w:p w14:paraId="0EDDDB1F" w14:textId="3034A7E8"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р/</w:t>
            </w:r>
            <w:proofErr w:type="spellStart"/>
            <w:r w:rsidRPr="00CE24E5">
              <w:rPr>
                <w:rFonts w:ascii="Times New Roman" w:hAnsi="Times New Roman"/>
                <w:sz w:val="20"/>
                <w:szCs w:val="20"/>
              </w:rPr>
              <w:t>сч</w:t>
            </w:r>
            <w:proofErr w:type="spellEnd"/>
            <w:r w:rsidRPr="00CE24E5">
              <w:rPr>
                <w:rFonts w:ascii="Times New Roman" w:hAnsi="Times New Roman"/>
                <w:sz w:val="20"/>
                <w:szCs w:val="20"/>
              </w:rPr>
              <w:t xml:space="preserve"> _______________________________________</w:t>
            </w:r>
          </w:p>
          <w:p w14:paraId="702BE723" w14:textId="461BF0C0"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Банк ______________________________________</w:t>
            </w:r>
          </w:p>
          <w:p w14:paraId="5F4F105D" w14:textId="5C41F08B" w:rsidR="005076BC" w:rsidRPr="00CE24E5" w:rsidRDefault="005076BC" w:rsidP="005076BC">
            <w:pPr>
              <w:spacing w:line="288" w:lineRule="auto"/>
              <w:contextualSpacing/>
              <w:rPr>
                <w:rFonts w:ascii="Times New Roman" w:hAnsi="Times New Roman"/>
                <w:sz w:val="20"/>
                <w:szCs w:val="20"/>
              </w:rPr>
            </w:pPr>
            <w:r w:rsidRPr="00CE24E5">
              <w:rPr>
                <w:rFonts w:ascii="Times New Roman" w:hAnsi="Times New Roman"/>
                <w:sz w:val="20"/>
                <w:szCs w:val="20"/>
              </w:rPr>
              <w:t>к/</w:t>
            </w:r>
            <w:proofErr w:type="spellStart"/>
            <w:r w:rsidRPr="00CE24E5">
              <w:rPr>
                <w:rFonts w:ascii="Times New Roman" w:hAnsi="Times New Roman"/>
                <w:sz w:val="20"/>
                <w:szCs w:val="20"/>
              </w:rPr>
              <w:t>сч</w:t>
            </w:r>
            <w:proofErr w:type="spellEnd"/>
            <w:r w:rsidRPr="00CE24E5">
              <w:rPr>
                <w:rFonts w:ascii="Times New Roman" w:hAnsi="Times New Roman"/>
                <w:sz w:val="20"/>
                <w:szCs w:val="20"/>
              </w:rPr>
              <w:t xml:space="preserve"> _______________________________________ </w:t>
            </w:r>
          </w:p>
          <w:p w14:paraId="7733BA4A" w14:textId="23A40EB7" w:rsidR="005076BC" w:rsidRPr="00CE24E5" w:rsidRDefault="005076BC" w:rsidP="005076BC">
            <w:pPr>
              <w:spacing w:line="288" w:lineRule="auto"/>
              <w:contextualSpacing/>
              <w:rPr>
                <w:rFonts w:ascii="Times New Roman" w:hAnsi="Times New Roman"/>
                <w:sz w:val="20"/>
                <w:szCs w:val="20"/>
                <w:lang w:val="en-US"/>
              </w:rPr>
            </w:pPr>
            <w:r w:rsidRPr="00CE24E5">
              <w:rPr>
                <w:rFonts w:ascii="Times New Roman" w:hAnsi="Times New Roman"/>
                <w:sz w:val="20"/>
                <w:szCs w:val="20"/>
              </w:rPr>
              <w:t xml:space="preserve">БИК </w:t>
            </w:r>
            <w:r w:rsidRPr="00CE24E5">
              <w:rPr>
                <w:rFonts w:ascii="Times New Roman" w:hAnsi="Times New Roman"/>
                <w:sz w:val="20"/>
                <w:szCs w:val="20"/>
                <w:lang w:val="en-US"/>
              </w:rPr>
              <w:t>_________</w:t>
            </w:r>
            <w:r w:rsidRPr="00CE24E5">
              <w:rPr>
                <w:rFonts w:ascii="Times New Roman" w:hAnsi="Times New Roman"/>
                <w:sz w:val="20"/>
                <w:szCs w:val="20"/>
              </w:rPr>
              <w:t>________________________</w:t>
            </w:r>
            <w:r w:rsidRPr="00CE24E5">
              <w:rPr>
                <w:rFonts w:ascii="Times New Roman" w:hAnsi="Times New Roman"/>
                <w:sz w:val="20"/>
                <w:szCs w:val="20"/>
                <w:lang w:val="en-US"/>
              </w:rPr>
              <w:t>_____</w:t>
            </w:r>
          </w:p>
          <w:p w14:paraId="167EA86A" w14:textId="77777777" w:rsidR="005076BC" w:rsidRPr="00CE24E5" w:rsidRDefault="005076BC" w:rsidP="005076BC">
            <w:pPr>
              <w:spacing w:line="288" w:lineRule="auto"/>
              <w:contextualSpacing/>
              <w:rPr>
                <w:rFonts w:ascii="Times New Roman" w:hAnsi="Times New Roman"/>
                <w:sz w:val="20"/>
                <w:szCs w:val="20"/>
              </w:rPr>
            </w:pPr>
          </w:p>
          <w:p w14:paraId="5EBFBAFC" w14:textId="435F77AF" w:rsidR="005076BC" w:rsidRPr="00CE24E5" w:rsidRDefault="005076BC" w:rsidP="005076BC">
            <w:pPr>
              <w:spacing w:line="288" w:lineRule="auto"/>
              <w:contextualSpacing/>
              <w:rPr>
                <w:rFonts w:ascii="Times New Roman" w:hAnsi="Times New Roman"/>
                <w:sz w:val="20"/>
                <w:szCs w:val="20"/>
                <w:lang w:val="en-US"/>
              </w:rPr>
            </w:pPr>
          </w:p>
          <w:p w14:paraId="407F50A9" w14:textId="77777777" w:rsidR="00D1389B" w:rsidRPr="00CE24E5" w:rsidRDefault="00D1389B" w:rsidP="005076BC">
            <w:pPr>
              <w:spacing w:line="288" w:lineRule="auto"/>
              <w:contextualSpacing/>
              <w:rPr>
                <w:rFonts w:ascii="Times New Roman" w:hAnsi="Times New Roman"/>
                <w:sz w:val="20"/>
                <w:szCs w:val="20"/>
              </w:rPr>
            </w:pPr>
          </w:p>
          <w:p w14:paraId="7C7541BD" w14:textId="5EC0E7F8" w:rsidR="005076BC" w:rsidRPr="00CE24E5" w:rsidRDefault="005076BC" w:rsidP="005076BC">
            <w:pPr>
              <w:pStyle w:val="ConsPlusNormal"/>
              <w:spacing w:line="288" w:lineRule="auto"/>
              <w:contextualSpacing/>
              <w:jc w:val="both"/>
              <w:rPr>
                <w:rFonts w:ascii="Times New Roman" w:hAnsi="Times New Roman" w:cs="Times New Roman"/>
                <w:sz w:val="20"/>
                <w:lang w:val="en-US"/>
              </w:rPr>
            </w:pPr>
          </w:p>
          <w:p w14:paraId="0CAE3024" w14:textId="12EEB530" w:rsidR="005076BC" w:rsidRPr="00CE24E5" w:rsidRDefault="005076BC" w:rsidP="005076BC">
            <w:pPr>
              <w:pStyle w:val="ConsPlusNormal"/>
              <w:spacing w:line="288" w:lineRule="auto"/>
              <w:contextualSpacing/>
              <w:rPr>
                <w:rFonts w:ascii="Times New Roman" w:hAnsi="Times New Roman" w:cs="Times New Roman"/>
                <w:sz w:val="20"/>
              </w:rPr>
            </w:pPr>
          </w:p>
          <w:p w14:paraId="7E9D7C4A" w14:textId="77777777" w:rsidR="00D1389B" w:rsidRPr="00CE24E5" w:rsidRDefault="00D1389B" w:rsidP="00D1389B">
            <w:pPr>
              <w:pStyle w:val="ConsPlusNormal"/>
              <w:spacing w:line="288" w:lineRule="auto"/>
              <w:contextualSpacing/>
              <w:rPr>
                <w:rFonts w:ascii="Times New Roman" w:hAnsi="Times New Roman" w:cs="Times New Roman"/>
                <w:sz w:val="20"/>
              </w:rPr>
            </w:pPr>
          </w:p>
          <w:p w14:paraId="39A53BAA" w14:textId="7D5C0732" w:rsidR="00D1389B" w:rsidRPr="00CE24E5" w:rsidRDefault="00D1389B" w:rsidP="00D1389B">
            <w:pPr>
              <w:pStyle w:val="ConsPlusNormal"/>
              <w:spacing w:line="288" w:lineRule="auto"/>
              <w:contextualSpacing/>
              <w:rPr>
                <w:rFonts w:ascii="Times New Roman" w:hAnsi="Times New Roman" w:cs="Times New Roman"/>
                <w:sz w:val="20"/>
              </w:rPr>
            </w:pPr>
          </w:p>
          <w:p w14:paraId="17739DAD" w14:textId="54DF1179" w:rsidR="005076BC" w:rsidRPr="00CE24E5" w:rsidRDefault="005076BC" w:rsidP="005076BC">
            <w:pPr>
              <w:pStyle w:val="ConsPlusNormal"/>
              <w:spacing w:line="288" w:lineRule="auto"/>
              <w:contextualSpacing/>
              <w:rPr>
                <w:rFonts w:ascii="Times New Roman" w:hAnsi="Times New Roman" w:cs="Times New Roman"/>
                <w:sz w:val="20"/>
              </w:rPr>
            </w:pPr>
          </w:p>
        </w:tc>
      </w:tr>
      <w:tr w:rsidR="00AB5A8D" w:rsidRPr="00CE24E5" w14:paraId="7CDD9349" w14:textId="77777777" w:rsidTr="00022390">
        <w:trPr>
          <w:cantSplit/>
          <w:trHeight w:val="5005"/>
        </w:trPr>
        <w:tc>
          <w:tcPr>
            <w:tcW w:w="5098" w:type="dxa"/>
            <w:shd w:val="clear" w:color="auto" w:fill="auto"/>
          </w:tcPr>
          <w:p w14:paraId="1BB32546" w14:textId="77777777" w:rsidR="00E4226B" w:rsidRPr="00CE24E5" w:rsidRDefault="00E4226B" w:rsidP="005076BC">
            <w:pPr>
              <w:spacing w:line="288" w:lineRule="auto"/>
              <w:jc w:val="both"/>
              <w:rPr>
                <w:rFonts w:ascii="Times New Roman" w:eastAsia="Times New Roman" w:hAnsi="Times New Roman"/>
                <w:sz w:val="20"/>
                <w:szCs w:val="20"/>
                <w:lang w:eastAsia="ru-RU"/>
              </w:rPr>
            </w:pPr>
            <w:r w:rsidRPr="00CE24E5">
              <w:rPr>
                <w:rFonts w:ascii="Times New Roman" w:eastAsia="Times New Roman" w:hAnsi="Times New Roman"/>
                <w:sz w:val="20"/>
                <w:szCs w:val="20"/>
                <w:lang w:eastAsia="ru-RU"/>
              </w:rPr>
              <w:t xml:space="preserve">Юридический / фактический адрес: </w:t>
            </w:r>
          </w:p>
          <w:p w14:paraId="7F772DF1" w14:textId="77777777" w:rsidR="00D1389B" w:rsidRPr="00CE24E5" w:rsidRDefault="00E4226B" w:rsidP="005076BC">
            <w:pPr>
              <w:pStyle w:val="ae"/>
              <w:tabs>
                <w:tab w:val="left" w:pos="4461"/>
                <w:tab w:val="left" w:pos="5028"/>
              </w:tabs>
              <w:spacing w:line="288" w:lineRule="auto"/>
              <w:ind w:right="317"/>
              <w:rPr>
                <w:rFonts w:ascii="Times New Roman" w:eastAsia="Times New Roman" w:hAnsi="Times New Roman"/>
                <w:sz w:val="20"/>
                <w:szCs w:val="20"/>
                <w:lang w:eastAsia="ru-RU"/>
              </w:rPr>
            </w:pPr>
            <w:r w:rsidRPr="00CE24E5">
              <w:rPr>
                <w:rFonts w:ascii="Times New Roman" w:eastAsia="Times New Roman" w:hAnsi="Times New Roman"/>
                <w:sz w:val="20"/>
                <w:szCs w:val="20"/>
                <w:lang w:eastAsia="ru-RU"/>
              </w:rPr>
              <w:t>6100</w:t>
            </w:r>
            <w:r w:rsidR="0043131E" w:rsidRPr="00CE24E5">
              <w:rPr>
                <w:rFonts w:ascii="Times New Roman" w:eastAsia="Times New Roman" w:hAnsi="Times New Roman"/>
                <w:sz w:val="20"/>
                <w:szCs w:val="20"/>
                <w:lang w:eastAsia="ru-RU"/>
              </w:rPr>
              <w:t>14</w:t>
            </w:r>
            <w:r w:rsidRPr="00CE24E5">
              <w:rPr>
                <w:rFonts w:ascii="Times New Roman" w:eastAsia="Times New Roman" w:hAnsi="Times New Roman"/>
                <w:sz w:val="20"/>
                <w:szCs w:val="20"/>
                <w:lang w:eastAsia="ru-RU"/>
              </w:rPr>
              <w:t xml:space="preserve">, Кировская обл., г. Киров, ул. Пугачева, 1Б, </w:t>
            </w:r>
            <w:proofErr w:type="spellStart"/>
            <w:r w:rsidRPr="00CE24E5">
              <w:rPr>
                <w:rFonts w:ascii="Times New Roman" w:eastAsia="Times New Roman" w:hAnsi="Times New Roman"/>
                <w:sz w:val="20"/>
                <w:szCs w:val="20"/>
                <w:lang w:eastAsia="ru-RU"/>
              </w:rPr>
              <w:t>эт</w:t>
            </w:r>
            <w:proofErr w:type="spellEnd"/>
            <w:r w:rsidRPr="00CE24E5">
              <w:rPr>
                <w:rFonts w:ascii="Times New Roman" w:eastAsia="Times New Roman" w:hAnsi="Times New Roman"/>
                <w:sz w:val="20"/>
                <w:szCs w:val="20"/>
                <w:lang w:eastAsia="ru-RU"/>
              </w:rPr>
              <w:t>/</w:t>
            </w:r>
            <w:proofErr w:type="spellStart"/>
            <w:r w:rsidRPr="00CE24E5">
              <w:rPr>
                <w:rFonts w:ascii="Times New Roman" w:eastAsia="Times New Roman" w:hAnsi="Times New Roman"/>
                <w:sz w:val="20"/>
                <w:szCs w:val="20"/>
                <w:lang w:eastAsia="ru-RU"/>
              </w:rPr>
              <w:t>пом</w:t>
            </w:r>
            <w:proofErr w:type="spellEnd"/>
            <w:r w:rsidRPr="00CE24E5">
              <w:rPr>
                <w:rFonts w:ascii="Times New Roman" w:eastAsia="Times New Roman" w:hAnsi="Times New Roman"/>
                <w:sz w:val="20"/>
                <w:szCs w:val="20"/>
                <w:lang w:eastAsia="ru-RU"/>
              </w:rPr>
              <w:t xml:space="preserve"> 3/2-11</w:t>
            </w:r>
            <w:r w:rsidRPr="00CE24E5">
              <w:rPr>
                <w:rFonts w:ascii="Times New Roman" w:eastAsia="Times New Roman" w:hAnsi="Times New Roman"/>
                <w:sz w:val="20"/>
                <w:szCs w:val="20"/>
                <w:lang w:eastAsia="ru-RU"/>
              </w:rPr>
              <w:br/>
            </w:r>
          </w:p>
          <w:p w14:paraId="42A9BCBB" w14:textId="3CD982AE" w:rsidR="00E4226B" w:rsidRPr="00CE24E5" w:rsidRDefault="00E4226B" w:rsidP="005076BC">
            <w:pPr>
              <w:pStyle w:val="ae"/>
              <w:tabs>
                <w:tab w:val="left" w:pos="4461"/>
                <w:tab w:val="left" w:pos="5028"/>
              </w:tabs>
              <w:spacing w:line="288" w:lineRule="auto"/>
              <w:ind w:right="317"/>
              <w:rPr>
                <w:rFonts w:ascii="Times New Roman" w:hAnsi="Times New Roman"/>
                <w:sz w:val="20"/>
                <w:szCs w:val="20"/>
              </w:rPr>
            </w:pPr>
            <w:r w:rsidRPr="00CE24E5">
              <w:rPr>
                <w:rFonts w:ascii="Times New Roman" w:eastAsia="Times New Roman" w:hAnsi="Times New Roman"/>
                <w:sz w:val="20"/>
                <w:szCs w:val="20"/>
                <w:lang w:eastAsia="ru-RU"/>
              </w:rPr>
              <w:t>ИНН 4346049110, КПП 434501001</w:t>
            </w:r>
          </w:p>
          <w:p w14:paraId="04BA24A9" w14:textId="77777777" w:rsidR="00E4226B" w:rsidRPr="00FB6F7B" w:rsidRDefault="00E4226B" w:rsidP="005076BC">
            <w:pPr>
              <w:pStyle w:val="ae"/>
              <w:tabs>
                <w:tab w:val="left" w:pos="4461"/>
                <w:tab w:val="left" w:pos="5028"/>
              </w:tabs>
              <w:spacing w:line="288" w:lineRule="auto"/>
              <w:ind w:right="317"/>
              <w:jc w:val="both"/>
              <w:rPr>
                <w:rFonts w:ascii="Times New Roman" w:hAnsi="Times New Roman"/>
                <w:sz w:val="20"/>
                <w:szCs w:val="20"/>
                <w:lang w:val="en-US"/>
              </w:rPr>
            </w:pPr>
            <w:r w:rsidRPr="00CE24E5">
              <w:rPr>
                <w:rFonts w:ascii="Times New Roman" w:eastAsia="Times New Roman" w:hAnsi="Times New Roman"/>
                <w:sz w:val="20"/>
                <w:szCs w:val="20"/>
                <w:lang w:eastAsia="ru-RU"/>
              </w:rPr>
              <w:t>ОГРН</w:t>
            </w:r>
            <w:r w:rsidRPr="00FB6F7B">
              <w:rPr>
                <w:rFonts w:ascii="Times New Roman" w:eastAsia="Times New Roman" w:hAnsi="Times New Roman"/>
                <w:sz w:val="20"/>
                <w:szCs w:val="20"/>
                <w:lang w:val="en-US" w:eastAsia="ru-RU"/>
              </w:rPr>
              <w:t xml:space="preserve"> 1024301305654</w:t>
            </w:r>
          </w:p>
          <w:p w14:paraId="741D08E2" w14:textId="1B0BF0E0" w:rsidR="00E4226B" w:rsidRPr="00FB6F7B" w:rsidRDefault="00E4226B" w:rsidP="005076BC">
            <w:pPr>
              <w:spacing w:line="288" w:lineRule="auto"/>
              <w:jc w:val="both"/>
              <w:rPr>
                <w:rFonts w:ascii="Times New Roman" w:hAnsi="Times New Roman"/>
                <w:sz w:val="20"/>
                <w:szCs w:val="20"/>
                <w:lang w:val="en-US"/>
              </w:rPr>
            </w:pPr>
            <w:r w:rsidRPr="00CE24E5">
              <w:rPr>
                <w:rFonts w:ascii="Times New Roman" w:eastAsia="Times New Roman" w:hAnsi="Times New Roman"/>
                <w:sz w:val="20"/>
                <w:szCs w:val="20"/>
                <w:lang w:eastAsia="ru-RU"/>
              </w:rPr>
              <w:t>Тел</w:t>
            </w:r>
            <w:r w:rsidR="00D1389B" w:rsidRPr="00FB6F7B">
              <w:rPr>
                <w:rFonts w:ascii="Times New Roman" w:eastAsia="Times New Roman" w:hAnsi="Times New Roman"/>
                <w:sz w:val="20"/>
                <w:szCs w:val="20"/>
                <w:lang w:val="en-US" w:eastAsia="ru-RU"/>
              </w:rPr>
              <w:t>.</w:t>
            </w:r>
            <w:r w:rsidRPr="00FB6F7B">
              <w:rPr>
                <w:rFonts w:ascii="Times New Roman" w:eastAsia="Times New Roman" w:hAnsi="Times New Roman"/>
                <w:sz w:val="20"/>
                <w:szCs w:val="20"/>
                <w:lang w:val="en-US" w:eastAsia="ru-RU"/>
              </w:rPr>
              <w:t>:</w:t>
            </w:r>
            <w:r w:rsidRPr="00FB6F7B">
              <w:rPr>
                <w:rFonts w:ascii="Times New Roman" w:hAnsi="Times New Roman"/>
                <w:sz w:val="20"/>
                <w:szCs w:val="20"/>
                <w:lang w:val="en-US"/>
              </w:rPr>
              <w:t xml:space="preserve"> </w:t>
            </w:r>
            <w:r w:rsidR="00D1389B" w:rsidRPr="00FB6F7B">
              <w:rPr>
                <w:rFonts w:ascii="Times New Roman" w:hAnsi="Times New Roman"/>
                <w:sz w:val="20"/>
                <w:szCs w:val="20"/>
                <w:lang w:val="en-US"/>
              </w:rPr>
              <w:t xml:space="preserve">(8332) </w:t>
            </w:r>
            <w:r w:rsidRPr="00FB6F7B">
              <w:rPr>
                <w:rFonts w:ascii="Times New Roman" w:eastAsia="Times New Roman" w:hAnsi="Times New Roman"/>
                <w:sz w:val="20"/>
                <w:szCs w:val="20"/>
                <w:lang w:val="en-US" w:eastAsia="ru-RU"/>
              </w:rPr>
              <w:t>63-16-11</w:t>
            </w:r>
          </w:p>
          <w:p w14:paraId="18EACDB9" w14:textId="45F71151" w:rsidR="00E4226B" w:rsidRPr="00FB6F7B" w:rsidRDefault="00E4226B" w:rsidP="005076BC">
            <w:pPr>
              <w:spacing w:line="288" w:lineRule="auto"/>
              <w:jc w:val="both"/>
              <w:rPr>
                <w:rStyle w:val="a4"/>
                <w:rFonts w:ascii="Times New Roman" w:eastAsia="Times New Roman" w:hAnsi="Times New Roman"/>
                <w:sz w:val="20"/>
                <w:szCs w:val="20"/>
                <w:lang w:val="en-US" w:eastAsia="ru-RU"/>
              </w:rPr>
            </w:pPr>
            <w:r w:rsidRPr="00CE24E5">
              <w:rPr>
                <w:rFonts w:ascii="Times New Roman" w:eastAsia="Times New Roman" w:hAnsi="Times New Roman"/>
                <w:sz w:val="20"/>
                <w:szCs w:val="20"/>
                <w:lang w:val="en-US" w:eastAsia="ru-RU"/>
              </w:rPr>
              <w:t>e</w:t>
            </w:r>
            <w:r w:rsidRPr="00FB6F7B">
              <w:rPr>
                <w:rFonts w:ascii="Times New Roman" w:eastAsia="Times New Roman" w:hAnsi="Times New Roman"/>
                <w:sz w:val="20"/>
                <w:szCs w:val="20"/>
                <w:lang w:val="en-US" w:eastAsia="ru-RU"/>
              </w:rPr>
              <w:t>-</w:t>
            </w:r>
            <w:r w:rsidRPr="00CE24E5">
              <w:rPr>
                <w:rFonts w:ascii="Times New Roman" w:eastAsia="Times New Roman" w:hAnsi="Times New Roman"/>
                <w:sz w:val="20"/>
                <w:szCs w:val="20"/>
                <w:lang w:val="en-US" w:eastAsia="ru-RU"/>
              </w:rPr>
              <w:t>mail</w:t>
            </w:r>
            <w:r w:rsidRPr="00FB6F7B">
              <w:rPr>
                <w:rFonts w:ascii="Times New Roman" w:eastAsia="Times New Roman" w:hAnsi="Times New Roman"/>
                <w:sz w:val="20"/>
                <w:szCs w:val="20"/>
                <w:lang w:val="en-US" w:eastAsia="ru-RU"/>
              </w:rPr>
              <w:t xml:space="preserve">: </w:t>
            </w:r>
            <w:r w:rsidRPr="00CE24E5">
              <w:rPr>
                <w:rFonts w:ascii="Times New Roman" w:eastAsia="Times New Roman" w:hAnsi="Times New Roman"/>
                <w:sz w:val="20"/>
                <w:szCs w:val="20"/>
                <w:u w:val="single"/>
                <w:lang w:val="en-US" w:eastAsia="ru-RU"/>
              </w:rPr>
              <w:t>cuprit</w:t>
            </w:r>
            <w:r w:rsidRPr="00FB6F7B">
              <w:rPr>
                <w:rFonts w:ascii="Times New Roman" w:eastAsia="Times New Roman" w:hAnsi="Times New Roman"/>
                <w:sz w:val="20"/>
                <w:szCs w:val="20"/>
                <w:u w:val="single"/>
                <w:lang w:val="en-US" w:eastAsia="ru-RU"/>
              </w:rPr>
              <w:t>@</w:t>
            </w:r>
            <w:r w:rsidRPr="00CE24E5">
              <w:rPr>
                <w:rFonts w:ascii="Times New Roman" w:eastAsia="Times New Roman" w:hAnsi="Times New Roman"/>
                <w:sz w:val="20"/>
                <w:szCs w:val="20"/>
                <w:u w:val="single"/>
                <w:lang w:val="en-US" w:eastAsia="ru-RU"/>
              </w:rPr>
              <w:t>cuprit</w:t>
            </w:r>
            <w:r w:rsidRPr="00FB6F7B">
              <w:rPr>
                <w:rFonts w:ascii="Times New Roman" w:eastAsia="Times New Roman" w:hAnsi="Times New Roman"/>
                <w:sz w:val="20"/>
                <w:szCs w:val="20"/>
                <w:u w:val="single"/>
                <w:lang w:val="en-US" w:eastAsia="ru-RU"/>
              </w:rPr>
              <w:t>.</w:t>
            </w:r>
            <w:r w:rsidRPr="00CE24E5">
              <w:rPr>
                <w:rFonts w:ascii="Times New Roman" w:eastAsia="Times New Roman" w:hAnsi="Times New Roman"/>
                <w:sz w:val="20"/>
                <w:szCs w:val="20"/>
                <w:u w:val="single"/>
                <w:lang w:val="en-US" w:eastAsia="ru-RU"/>
              </w:rPr>
              <w:t>ru</w:t>
            </w:r>
          </w:p>
          <w:p w14:paraId="02E3035C" w14:textId="77777777" w:rsidR="00E4226B" w:rsidRPr="00CE24E5" w:rsidRDefault="00E4226B" w:rsidP="005076BC">
            <w:pPr>
              <w:spacing w:line="288" w:lineRule="auto"/>
              <w:jc w:val="both"/>
              <w:rPr>
                <w:rFonts w:ascii="Times New Roman" w:hAnsi="Times New Roman"/>
                <w:sz w:val="20"/>
                <w:szCs w:val="20"/>
              </w:rPr>
            </w:pPr>
            <w:r w:rsidRPr="00CE24E5">
              <w:rPr>
                <w:rFonts w:ascii="Times New Roman" w:eastAsia="Times New Roman" w:hAnsi="Times New Roman"/>
                <w:sz w:val="20"/>
                <w:szCs w:val="20"/>
                <w:lang w:eastAsia="ru-RU"/>
              </w:rPr>
              <w:t xml:space="preserve">Официальный сайт: </w:t>
            </w:r>
            <w:hyperlink r:id="rId16" w:history="1">
              <w:r w:rsidRPr="00CE24E5">
                <w:rPr>
                  <w:rStyle w:val="a4"/>
                  <w:rFonts w:ascii="Times New Roman" w:eastAsia="Times New Roman" w:hAnsi="Times New Roman"/>
                  <w:color w:val="auto"/>
                  <w:sz w:val="20"/>
                  <w:szCs w:val="20"/>
                  <w:lang w:eastAsia="ru-RU"/>
                </w:rPr>
                <w:t>https://</w:t>
              </w:r>
              <w:proofErr w:type="spellStart"/>
              <w:r w:rsidRPr="00CE24E5">
                <w:rPr>
                  <w:rStyle w:val="a4"/>
                  <w:rFonts w:ascii="Times New Roman" w:eastAsia="Times New Roman" w:hAnsi="Times New Roman"/>
                  <w:color w:val="auto"/>
                  <w:sz w:val="20"/>
                  <w:szCs w:val="20"/>
                  <w:lang w:val="en-US" w:eastAsia="ru-RU"/>
                </w:rPr>
                <w:t>cuprit</w:t>
              </w:r>
              <w:proofErr w:type="spellEnd"/>
              <w:r w:rsidRPr="00CE24E5">
                <w:rPr>
                  <w:rStyle w:val="a4"/>
                  <w:rFonts w:ascii="Times New Roman" w:eastAsia="Times New Roman" w:hAnsi="Times New Roman"/>
                  <w:color w:val="auto"/>
                  <w:sz w:val="20"/>
                  <w:szCs w:val="20"/>
                  <w:lang w:eastAsia="ru-RU"/>
                </w:rPr>
                <w:t>.</w:t>
              </w:r>
              <w:proofErr w:type="spellStart"/>
              <w:r w:rsidRPr="00CE24E5">
                <w:rPr>
                  <w:rStyle w:val="a4"/>
                  <w:rFonts w:ascii="Times New Roman" w:eastAsia="Times New Roman" w:hAnsi="Times New Roman"/>
                  <w:color w:val="auto"/>
                  <w:sz w:val="20"/>
                  <w:szCs w:val="20"/>
                  <w:lang w:eastAsia="ru-RU"/>
                </w:rPr>
                <w:t>ru</w:t>
              </w:r>
              <w:proofErr w:type="spellEnd"/>
            </w:hyperlink>
          </w:p>
          <w:p w14:paraId="5A048908" w14:textId="77777777" w:rsidR="00E4226B" w:rsidRPr="00CE24E5" w:rsidRDefault="00E4226B" w:rsidP="005076BC">
            <w:pPr>
              <w:spacing w:line="288" w:lineRule="auto"/>
              <w:jc w:val="both"/>
              <w:rPr>
                <w:rFonts w:ascii="Times New Roman" w:hAnsi="Times New Roman"/>
                <w:sz w:val="20"/>
                <w:szCs w:val="20"/>
              </w:rPr>
            </w:pPr>
          </w:p>
          <w:p w14:paraId="7B09E2FA" w14:textId="77777777" w:rsidR="00E4226B" w:rsidRPr="00CE24E5" w:rsidRDefault="00E4226B" w:rsidP="005076BC">
            <w:pPr>
              <w:spacing w:line="288" w:lineRule="auto"/>
              <w:rPr>
                <w:rFonts w:ascii="Times New Roman" w:hAnsi="Times New Roman"/>
                <w:sz w:val="20"/>
                <w:szCs w:val="20"/>
              </w:rPr>
            </w:pPr>
            <w:r w:rsidRPr="00CE24E5">
              <w:rPr>
                <w:rFonts w:ascii="Times New Roman" w:eastAsia="Times New Roman" w:hAnsi="Times New Roman"/>
                <w:sz w:val="20"/>
                <w:szCs w:val="20"/>
                <w:lang w:eastAsia="ru-RU"/>
              </w:rPr>
              <w:t xml:space="preserve">Банковские реквизиты: </w:t>
            </w:r>
          </w:p>
          <w:p w14:paraId="45559751" w14:textId="77777777" w:rsidR="00E4226B" w:rsidRPr="00CE24E5" w:rsidRDefault="00E4226B" w:rsidP="005076BC">
            <w:pPr>
              <w:spacing w:line="288" w:lineRule="auto"/>
              <w:rPr>
                <w:rFonts w:ascii="Times New Roman" w:hAnsi="Times New Roman"/>
                <w:sz w:val="20"/>
                <w:szCs w:val="20"/>
              </w:rPr>
            </w:pPr>
            <w:r w:rsidRPr="00CE24E5">
              <w:rPr>
                <w:rFonts w:ascii="Times New Roman" w:eastAsia="Times New Roman" w:hAnsi="Times New Roman"/>
                <w:sz w:val="20"/>
                <w:szCs w:val="20"/>
                <w:lang w:eastAsia="ru-RU"/>
              </w:rPr>
              <w:t xml:space="preserve">р/с </w:t>
            </w:r>
            <w:r w:rsidRPr="00CE24E5">
              <w:rPr>
                <w:rFonts w:ascii="Times New Roman" w:hAnsi="Times New Roman"/>
                <w:sz w:val="20"/>
                <w:szCs w:val="20"/>
              </w:rPr>
              <w:t>40702810500500000076</w:t>
            </w:r>
          </w:p>
          <w:p w14:paraId="7F9ADA0F" w14:textId="77777777" w:rsidR="00E4226B" w:rsidRPr="00CE24E5" w:rsidRDefault="00E4226B" w:rsidP="005076BC">
            <w:pPr>
              <w:spacing w:line="288" w:lineRule="auto"/>
              <w:rPr>
                <w:rFonts w:ascii="Times New Roman" w:hAnsi="Times New Roman"/>
                <w:sz w:val="20"/>
                <w:szCs w:val="20"/>
              </w:rPr>
            </w:pPr>
            <w:r w:rsidRPr="00CE24E5">
              <w:rPr>
                <w:rFonts w:ascii="Times New Roman" w:hAnsi="Times New Roman"/>
                <w:sz w:val="20"/>
                <w:szCs w:val="20"/>
              </w:rPr>
              <w:t>в АО КБ «Хлынов»</w:t>
            </w:r>
          </w:p>
          <w:p w14:paraId="72AC7745" w14:textId="77777777" w:rsidR="00E4226B" w:rsidRPr="00082F0E" w:rsidRDefault="00E4226B" w:rsidP="005076BC">
            <w:pPr>
              <w:spacing w:line="288" w:lineRule="auto"/>
              <w:rPr>
                <w:rFonts w:ascii="Times New Roman" w:hAnsi="Times New Roman"/>
                <w:sz w:val="20"/>
                <w:szCs w:val="20"/>
              </w:rPr>
            </w:pPr>
            <w:r w:rsidRPr="00CE24E5">
              <w:rPr>
                <w:rFonts w:ascii="Times New Roman" w:eastAsia="Times New Roman" w:hAnsi="Times New Roman"/>
                <w:sz w:val="20"/>
                <w:szCs w:val="20"/>
                <w:lang w:eastAsia="ru-RU"/>
              </w:rPr>
              <w:t>к</w:t>
            </w:r>
            <w:r w:rsidRPr="00082F0E">
              <w:rPr>
                <w:rFonts w:ascii="Times New Roman" w:eastAsia="Times New Roman" w:hAnsi="Times New Roman"/>
                <w:sz w:val="20"/>
                <w:szCs w:val="20"/>
                <w:lang w:eastAsia="ru-RU"/>
              </w:rPr>
              <w:t>/</w:t>
            </w:r>
            <w:r w:rsidRPr="00CE24E5">
              <w:rPr>
                <w:rFonts w:ascii="Times New Roman" w:eastAsia="Times New Roman" w:hAnsi="Times New Roman"/>
                <w:sz w:val="20"/>
                <w:szCs w:val="20"/>
                <w:lang w:eastAsia="ru-RU"/>
              </w:rPr>
              <w:t>с</w:t>
            </w:r>
            <w:r w:rsidRPr="00082F0E">
              <w:rPr>
                <w:rFonts w:ascii="Times New Roman" w:eastAsia="Times New Roman" w:hAnsi="Times New Roman"/>
                <w:sz w:val="20"/>
                <w:szCs w:val="20"/>
                <w:lang w:eastAsia="ru-RU"/>
              </w:rPr>
              <w:t xml:space="preserve"> </w:t>
            </w:r>
            <w:r w:rsidRPr="00082F0E">
              <w:rPr>
                <w:rFonts w:ascii="Times New Roman" w:hAnsi="Times New Roman"/>
                <w:sz w:val="20"/>
                <w:szCs w:val="20"/>
              </w:rPr>
              <w:t>30101810100000000711</w:t>
            </w:r>
            <w:r w:rsidRPr="00082F0E">
              <w:rPr>
                <w:rFonts w:ascii="Times New Roman" w:eastAsia="Times New Roman" w:hAnsi="Times New Roman"/>
                <w:sz w:val="20"/>
                <w:szCs w:val="20"/>
                <w:lang w:eastAsia="ru-RU"/>
              </w:rPr>
              <w:t xml:space="preserve"> </w:t>
            </w:r>
          </w:p>
          <w:p w14:paraId="5D687BCA" w14:textId="77777777" w:rsidR="00AB5A8D" w:rsidRPr="00082F0E" w:rsidRDefault="00E4226B" w:rsidP="005076BC">
            <w:pPr>
              <w:spacing w:line="288" w:lineRule="auto"/>
              <w:rPr>
                <w:rFonts w:ascii="Times New Roman" w:hAnsi="Times New Roman"/>
                <w:sz w:val="20"/>
                <w:szCs w:val="20"/>
              </w:rPr>
            </w:pPr>
            <w:r w:rsidRPr="00CE24E5">
              <w:rPr>
                <w:rFonts w:ascii="Times New Roman" w:eastAsia="Times New Roman" w:hAnsi="Times New Roman"/>
                <w:sz w:val="20"/>
                <w:szCs w:val="20"/>
                <w:lang w:eastAsia="ru-RU"/>
              </w:rPr>
              <w:t>БИК</w:t>
            </w:r>
            <w:r w:rsidRPr="00082F0E">
              <w:rPr>
                <w:rFonts w:ascii="Times New Roman" w:eastAsia="Times New Roman" w:hAnsi="Times New Roman"/>
                <w:sz w:val="20"/>
                <w:szCs w:val="20"/>
                <w:lang w:eastAsia="ru-RU"/>
              </w:rPr>
              <w:t xml:space="preserve"> </w:t>
            </w:r>
            <w:r w:rsidRPr="00082F0E">
              <w:rPr>
                <w:rFonts w:ascii="Times New Roman" w:hAnsi="Times New Roman"/>
                <w:sz w:val="20"/>
                <w:szCs w:val="20"/>
              </w:rPr>
              <w:t>043304711</w:t>
            </w:r>
          </w:p>
          <w:p w14:paraId="0C61D99D" w14:textId="77777777" w:rsidR="00445F0B" w:rsidRPr="00082F0E" w:rsidRDefault="00445F0B" w:rsidP="005076BC">
            <w:pPr>
              <w:spacing w:line="288" w:lineRule="auto"/>
              <w:rPr>
                <w:rFonts w:ascii="Times New Roman" w:hAnsi="Times New Roman"/>
                <w:sz w:val="20"/>
                <w:szCs w:val="20"/>
              </w:rPr>
            </w:pPr>
          </w:p>
          <w:p w14:paraId="20E61EB9" w14:textId="63EA465E" w:rsidR="00445F0B" w:rsidRPr="00082F0E" w:rsidRDefault="00445F0B" w:rsidP="005076BC">
            <w:pPr>
              <w:spacing w:line="288" w:lineRule="auto"/>
              <w:rPr>
                <w:rFonts w:ascii="Times New Roman" w:hAnsi="Times New Roman"/>
                <w:sz w:val="20"/>
                <w:szCs w:val="20"/>
              </w:rPr>
            </w:pPr>
            <w:r w:rsidRPr="00CE24E5">
              <w:rPr>
                <w:rFonts w:ascii="Times New Roman" w:eastAsia="Times New Roman" w:hAnsi="Times New Roman"/>
                <w:sz w:val="20"/>
                <w:szCs w:val="20"/>
                <w:lang w:eastAsia="ru-RU"/>
              </w:rPr>
              <w:t>Менеджер</w:t>
            </w:r>
            <w:r w:rsidRPr="00082F0E">
              <w:rPr>
                <w:rFonts w:ascii="Times New Roman" w:eastAsia="Times New Roman" w:hAnsi="Times New Roman"/>
                <w:sz w:val="20"/>
                <w:szCs w:val="20"/>
                <w:lang w:eastAsia="ru-RU"/>
              </w:rPr>
              <w:t>:</w:t>
            </w:r>
            <w:r w:rsidR="005076BC" w:rsidRPr="00082F0E">
              <w:rPr>
                <w:rFonts w:ascii="Times New Roman" w:hAnsi="Times New Roman"/>
                <w:sz w:val="20"/>
                <w:szCs w:val="20"/>
              </w:rPr>
              <w:t xml:space="preserve"> </w:t>
            </w:r>
            <w:r w:rsidR="00082F0E">
              <w:rPr>
                <w:rFonts w:ascii="Times New Roman" w:eastAsia="Times New Roman" w:hAnsi="Times New Roman"/>
                <w:sz w:val="20"/>
                <w:szCs w:val="20"/>
              </w:rPr>
              <w:t>______________________</w:t>
            </w:r>
          </w:p>
          <w:p w14:paraId="0F7F4327" w14:textId="77777777" w:rsidR="0043131E" w:rsidRPr="00082F0E" w:rsidRDefault="0043131E" w:rsidP="005076BC">
            <w:pPr>
              <w:spacing w:line="288" w:lineRule="auto"/>
              <w:rPr>
                <w:rFonts w:ascii="Times New Roman" w:hAnsi="Times New Roman"/>
                <w:sz w:val="20"/>
                <w:szCs w:val="20"/>
              </w:rPr>
            </w:pPr>
          </w:p>
          <w:p w14:paraId="51677D43" w14:textId="4C6F33B2" w:rsidR="0043131E" w:rsidRPr="00082F0E" w:rsidRDefault="0043131E" w:rsidP="005076BC">
            <w:pPr>
              <w:spacing w:line="288" w:lineRule="auto"/>
              <w:rPr>
                <w:rFonts w:ascii="Times New Roman" w:eastAsia="Times New Roman" w:hAnsi="Times New Roman"/>
                <w:sz w:val="20"/>
                <w:szCs w:val="20"/>
                <w:lang w:eastAsia="en-US"/>
              </w:rPr>
            </w:pPr>
          </w:p>
          <w:p w14:paraId="611F18BE" w14:textId="77777777" w:rsidR="00D1389B" w:rsidRPr="00082F0E" w:rsidRDefault="00D1389B" w:rsidP="005076BC">
            <w:pPr>
              <w:spacing w:line="288" w:lineRule="auto"/>
              <w:rPr>
                <w:rFonts w:ascii="Times New Roman" w:eastAsia="Times New Roman" w:hAnsi="Times New Roman"/>
                <w:sz w:val="20"/>
                <w:szCs w:val="20"/>
                <w:lang w:eastAsia="en-US"/>
              </w:rPr>
            </w:pPr>
          </w:p>
          <w:p w14:paraId="37356C02" w14:textId="6E119760" w:rsidR="00445F0B" w:rsidRPr="00CE24E5" w:rsidRDefault="0043131E" w:rsidP="005076BC">
            <w:pPr>
              <w:spacing w:line="288" w:lineRule="auto"/>
              <w:rPr>
                <w:rFonts w:ascii="Times New Roman" w:hAnsi="Times New Roman"/>
                <w:sz w:val="20"/>
                <w:szCs w:val="20"/>
              </w:rPr>
            </w:pPr>
            <w:r w:rsidRPr="00CE24E5">
              <w:rPr>
                <w:rFonts w:ascii="Times New Roman" w:hAnsi="Times New Roman"/>
                <w:sz w:val="20"/>
                <w:szCs w:val="20"/>
              </w:rPr>
              <w:t>Генеральный директор</w:t>
            </w:r>
          </w:p>
          <w:p w14:paraId="41467A52" w14:textId="77777777" w:rsidR="00AB5A8D" w:rsidRPr="00CE24E5" w:rsidRDefault="00AB5A8D" w:rsidP="005076BC">
            <w:pPr>
              <w:spacing w:line="288" w:lineRule="auto"/>
              <w:rPr>
                <w:rFonts w:ascii="Times New Roman" w:hAnsi="Times New Roman"/>
                <w:sz w:val="20"/>
                <w:szCs w:val="20"/>
              </w:rPr>
            </w:pPr>
          </w:p>
        </w:tc>
        <w:tc>
          <w:tcPr>
            <w:tcW w:w="4541" w:type="dxa"/>
            <w:vMerge/>
            <w:shd w:val="clear" w:color="auto" w:fill="auto"/>
          </w:tcPr>
          <w:p w14:paraId="47CF758E" w14:textId="77777777" w:rsidR="00AB5A8D" w:rsidRPr="00CE24E5" w:rsidRDefault="00AB5A8D" w:rsidP="005076BC">
            <w:pPr>
              <w:pStyle w:val="ConsPlusNormal"/>
              <w:snapToGrid w:val="0"/>
              <w:spacing w:line="288" w:lineRule="auto"/>
              <w:rPr>
                <w:rFonts w:ascii="Times New Roman" w:hAnsi="Times New Roman" w:cs="Times New Roman"/>
                <w:sz w:val="20"/>
              </w:rPr>
            </w:pPr>
          </w:p>
        </w:tc>
      </w:tr>
      <w:tr w:rsidR="004D5C33" w:rsidRPr="00CE24E5" w14:paraId="2C3894D1" w14:textId="77777777" w:rsidTr="00022390">
        <w:trPr>
          <w:cantSplit/>
          <w:trHeight w:val="560"/>
        </w:trPr>
        <w:tc>
          <w:tcPr>
            <w:tcW w:w="5098" w:type="dxa"/>
            <w:shd w:val="clear" w:color="auto" w:fill="auto"/>
          </w:tcPr>
          <w:p w14:paraId="5B685B64" w14:textId="0ECAC158" w:rsidR="004D5C33" w:rsidRPr="00CE24E5" w:rsidRDefault="00E35BC6" w:rsidP="005076BC">
            <w:pPr>
              <w:spacing w:line="288" w:lineRule="auto"/>
              <w:rPr>
                <w:rFonts w:ascii="Times New Roman" w:hAnsi="Times New Roman"/>
                <w:sz w:val="20"/>
                <w:szCs w:val="20"/>
              </w:rPr>
            </w:pPr>
            <w:r w:rsidRPr="00CE24E5">
              <w:rPr>
                <w:rFonts w:ascii="Times New Roman" w:eastAsia="Times New Roman" w:hAnsi="Times New Roman"/>
                <w:sz w:val="20"/>
                <w:szCs w:val="20"/>
                <w:lang w:eastAsia="ru-RU"/>
              </w:rPr>
              <w:t>____________</w:t>
            </w:r>
            <w:r w:rsidR="004D5C33" w:rsidRPr="00CE24E5">
              <w:rPr>
                <w:rFonts w:ascii="Times New Roman" w:eastAsia="Times New Roman" w:hAnsi="Times New Roman"/>
                <w:sz w:val="20"/>
                <w:szCs w:val="20"/>
                <w:lang w:eastAsia="ru-RU"/>
              </w:rPr>
              <w:t xml:space="preserve"> / </w:t>
            </w:r>
            <w:proofErr w:type="spellStart"/>
            <w:r w:rsidR="008F6367" w:rsidRPr="00CE24E5">
              <w:rPr>
                <w:rFonts w:ascii="Times New Roman" w:eastAsia="Times New Roman" w:hAnsi="Times New Roman"/>
                <w:sz w:val="20"/>
                <w:szCs w:val="20"/>
                <w:lang w:eastAsia="ru-RU"/>
              </w:rPr>
              <w:t>Гизатуллин</w:t>
            </w:r>
            <w:proofErr w:type="spellEnd"/>
            <w:r w:rsidR="00D1389B" w:rsidRPr="00CE24E5">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Ильдус</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Мохтарович</w:t>
            </w:r>
            <w:proofErr w:type="spellEnd"/>
            <w:r>
              <w:rPr>
                <w:rFonts w:ascii="Times New Roman" w:eastAsia="Times New Roman" w:hAnsi="Times New Roman"/>
                <w:sz w:val="20"/>
                <w:szCs w:val="20"/>
                <w:lang w:eastAsia="ru-RU"/>
              </w:rPr>
              <w:t xml:space="preserve"> </w:t>
            </w:r>
            <w:r w:rsidR="004D5C33" w:rsidRPr="00CE24E5">
              <w:rPr>
                <w:rFonts w:ascii="Times New Roman" w:eastAsia="Times New Roman" w:hAnsi="Times New Roman"/>
                <w:sz w:val="20"/>
                <w:szCs w:val="20"/>
                <w:lang w:eastAsia="ru-RU"/>
              </w:rPr>
              <w:t>/</w:t>
            </w:r>
          </w:p>
          <w:p w14:paraId="4D86FF8B" w14:textId="77777777" w:rsidR="004D5C33" w:rsidRPr="00CE24E5" w:rsidRDefault="004D5C33" w:rsidP="005076BC">
            <w:pPr>
              <w:spacing w:line="288" w:lineRule="auto"/>
              <w:jc w:val="both"/>
              <w:rPr>
                <w:rFonts w:ascii="Times New Roman" w:eastAsia="Times New Roman" w:hAnsi="Times New Roman"/>
                <w:sz w:val="20"/>
                <w:szCs w:val="20"/>
                <w:lang w:eastAsia="ru-RU"/>
              </w:rPr>
            </w:pPr>
            <w:proofErr w:type="spellStart"/>
            <w:r w:rsidRPr="00CE24E5">
              <w:rPr>
                <w:rFonts w:ascii="Times New Roman" w:eastAsia="Times New Roman" w:hAnsi="Times New Roman"/>
                <w:sz w:val="20"/>
                <w:szCs w:val="20"/>
                <w:lang w:eastAsia="ru-RU"/>
              </w:rPr>
              <w:t>м.п</w:t>
            </w:r>
            <w:proofErr w:type="spellEnd"/>
            <w:r w:rsidRPr="00CE24E5">
              <w:rPr>
                <w:rFonts w:ascii="Times New Roman" w:eastAsia="Times New Roman" w:hAnsi="Times New Roman"/>
                <w:sz w:val="20"/>
                <w:szCs w:val="20"/>
                <w:lang w:eastAsia="ru-RU"/>
              </w:rPr>
              <w:t>.</w:t>
            </w:r>
          </w:p>
        </w:tc>
        <w:tc>
          <w:tcPr>
            <w:tcW w:w="4541" w:type="dxa"/>
            <w:shd w:val="clear" w:color="auto" w:fill="auto"/>
          </w:tcPr>
          <w:p w14:paraId="4F0646C5" w14:textId="7C8152E5" w:rsidR="006A36C7" w:rsidRPr="00082F0E" w:rsidRDefault="00E35BC6" w:rsidP="005076BC">
            <w:pPr>
              <w:spacing w:line="288" w:lineRule="auto"/>
              <w:rPr>
                <w:rFonts w:ascii="Times New Roman" w:hAnsi="Times New Roman"/>
                <w:sz w:val="20"/>
                <w:szCs w:val="20"/>
              </w:rPr>
            </w:pPr>
            <w:r w:rsidRPr="00082F0E">
              <w:rPr>
                <w:rFonts w:ascii="Times New Roman" w:eastAsia="Times New Roman" w:hAnsi="Times New Roman"/>
                <w:sz w:val="20"/>
                <w:szCs w:val="20"/>
                <w:lang w:eastAsia="ru-RU"/>
              </w:rPr>
              <w:t xml:space="preserve">____________ </w:t>
            </w:r>
            <w:r w:rsidR="006A36C7" w:rsidRPr="00082F0E">
              <w:rPr>
                <w:rFonts w:ascii="Times New Roman" w:eastAsia="Times New Roman" w:hAnsi="Times New Roman"/>
                <w:sz w:val="20"/>
                <w:szCs w:val="20"/>
                <w:lang w:eastAsia="ru-RU"/>
              </w:rPr>
              <w:t xml:space="preserve">/ </w:t>
            </w:r>
            <w:r w:rsidR="00D014E7" w:rsidRPr="00082F0E">
              <w:rPr>
                <w:rFonts w:ascii="Times New Roman" w:hAnsi="Times New Roman"/>
                <w:sz w:val="20"/>
                <w:szCs w:val="20"/>
              </w:rPr>
              <w:t>Городилова Елена Станиславовна</w:t>
            </w:r>
            <w:r w:rsidR="00D45A77" w:rsidRPr="00082F0E">
              <w:rPr>
                <w:rFonts w:ascii="Times New Roman" w:hAnsi="Times New Roman"/>
                <w:sz w:val="20"/>
                <w:szCs w:val="20"/>
              </w:rPr>
              <w:t>/</w:t>
            </w:r>
          </w:p>
          <w:p w14:paraId="3ED5D426" w14:textId="0DEE63D5" w:rsidR="004D5C33" w:rsidRPr="00082F0E" w:rsidRDefault="005076BC" w:rsidP="005076BC">
            <w:pPr>
              <w:pStyle w:val="ConsPlusNormal"/>
              <w:snapToGrid w:val="0"/>
              <w:spacing w:line="288" w:lineRule="auto"/>
              <w:rPr>
                <w:rFonts w:ascii="Times New Roman" w:hAnsi="Times New Roman" w:cs="Times New Roman"/>
                <w:sz w:val="20"/>
              </w:rPr>
            </w:pPr>
            <w:proofErr w:type="spellStart"/>
            <w:r w:rsidRPr="00CE24E5">
              <w:rPr>
                <w:rFonts w:ascii="Times New Roman" w:hAnsi="Times New Roman" w:cs="Times New Roman"/>
                <w:sz w:val="20"/>
              </w:rPr>
              <w:t>м</w:t>
            </w:r>
            <w:r w:rsidRPr="00082F0E">
              <w:rPr>
                <w:rFonts w:ascii="Times New Roman" w:hAnsi="Times New Roman" w:cs="Times New Roman"/>
                <w:sz w:val="20"/>
              </w:rPr>
              <w:t>.</w:t>
            </w:r>
            <w:r w:rsidRPr="00CE24E5">
              <w:rPr>
                <w:rFonts w:ascii="Times New Roman" w:hAnsi="Times New Roman" w:cs="Times New Roman"/>
                <w:sz w:val="20"/>
              </w:rPr>
              <w:t>п</w:t>
            </w:r>
            <w:proofErr w:type="spellEnd"/>
            <w:r w:rsidRPr="00082F0E">
              <w:rPr>
                <w:rFonts w:ascii="Times New Roman" w:hAnsi="Times New Roman" w:cs="Times New Roman"/>
                <w:sz w:val="20"/>
              </w:rPr>
              <w:t>.</w:t>
            </w:r>
          </w:p>
        </w:tc>
      </w:tr>
      <w:bookmarkEnd w:id="32"/>
    </w:tbl>
    <w:p w14:paraId="11B1D5B1" w14:textId="77777777" w:rsidR="00AB5A8D" w:rsidRPr="00082F0E" w:rsidRDefault="00AB5A8D">
      <w:pPr>
        <w:sectPr w:rsidR="00AB5A8D" w:rsidRPr="00082F0E" w:rsidSect="00E3550C">
          <w:headerReference w:type="default" r:id="rId17"/>
          <w:headerReference w:type="first" r:id="rId18"/>
          <w:pgSz w:w="11906" w:h="16838"/>
          <w:pgMar w:top="1135" w:right="566" w:bottom="709" w:left="1701" w:header="567" w:footer="720" w:gutter="0"/>
          <w:cols w:space="720"/>
          <w:titlePg/>
          <w:docGrid w:linePitch="360"/>
        </w:sectPr>
      </w:pPr>
    </w:p>
    <w:p w14:paraId="300B62D8" w14:textId="77777777" w:rsidR="00D014E7" w:rsidRPr="00082F0E" w:rsidRDefault="00D014E7" w:rsidP="00D014E7">
      <w:pPr>
        <w:pStyle w:val="ConsPlusNormal"/>
        <w:jc w:val="right"/>
        <w:rPr>
          <w:sz w:val="20"/>
        </w:rPr>
      </w:pPr>
      <w:r w:rsidRPr="00CE24E5">
        <w:rPr>
          <w:rFonts w:ascii="Times New Roman" w:hAnsi="Times New Roman" w:cs="Times New Roman"/>
          <w:sz w:val="20"/>
        </w:rPr>
        <w:lastRenderedPageBreak/>
        <w:t>Приложение</w:t>
      </w:r>
      <w:r w:rsidRPr="00082F0E">
        <w:rPr>
          <w:rFonts w:ascii="Times New Roman" w:hAnsi="Times New Roman" w:cs="Times New Roman"/>
          <w:sz w:val="20"/>
        </w:rPr>
        <w:t xml:space="preserve"> №1</w:t>
      </w:r>
    </w:p>
    <w:p w14:paraId="3FDBC2A6" w14:textId="38F28B1A" w:rsidR="00D014E7" w:rsidRPr="00082F0E" w:rsidRDefault="00D014E7" w:rsidP="00D014E7">
      <w:pPr>
        <w:pStyle w:val="ConsPlusNormal"/>
        <w:jc w:val="right"/>
        <w:rPr>
          <w:rFonts w:ascii="Times New Roman" w:hAnsi="Times New Roman" w:cs="Times New Roman"/>
          <w:sz w:val="20"/>
        </w:rPr>
      </w:pPr>
      <w:r w:rsidRPr="00CE24E5">
        <w:rPr>
          <w:rFonts w:ascii="Times New Roman" w:hAnsi="Times New Roman" w:cs="Times New Roman"/>
          <w:sz w:val="20"/>
        </w:rPr>
        <w:t>к</w:t>
      </w:r>
      <w:r w:rsidRPr="00082F0E">
        <w:rPr>
          <w:rFonts w:ascii="Times New Roman" w:hAnsi="Times New Roman" w:cs="Times New Roman"/>
          <w:sz w:val="20"/>
        </w:rPr>
        <w:t xml:space="preserve"> </w:t>
      </w:r>
      <w:r w:rsidRPr="00CE24E5">
        <w:rPr>
          <w:rFonts w:ascii="Times New Roman" w:hAnsi="Times New Roman" w:cs="Times New Roman"/>
          <w:sz w:val="20"/>
        </w:rPr>
        <w:t>договору</w:t>
      </w:r>
      <w:r w:rsidRPr="00082F0E">
        <w:rPr>
          <w:rFonts w:ascii="Times New Roman" w:hAnsi="Times New Roman" w:cs="Times New Roman"/>
          <w:sz w:val="20"/>
        </w:rPr>
        <w:t xml:space="preserve"> № </w:t>
      </w:r>
      <w:r w:rsidR="00082F0E">
        <w:rPr>
          <w:rFonts w:ascii="Times New Roman" w:hAnsi="Times New Roman" w:cs="Times New Roman"/>
          <w:sz w:val="20"/>
        </w:rPr>
        <w:t>________________</w:t>
      </w:r>
      <w:r w:rsidRPr="00082F0E">
        <w:rPr>
          <w:rFonts w:ascii="Times New Roman" w:hAnsi="Times New Roman" w:cs="Times New Roman"/>
          <w:sz w:val="20"/>
        </w:rPr>
        <w:t xml:space="preserve"> </w:t>
      </w:r>
      <w:r w:rsidRPr="00CE24E5">
        <w:rPr>
          <w:rFonts w:ascii="Times New Roman" w:hAnsi="Times New Roman" w:cs="Times New Roman"/>
          <w:sz w:val="20"/>
        </w:rPr>
        <w:t>от</w:t>
      </w:r>
      <w:r w:rsidRPr="00082F0E">
        <w:rPr>
          <w:rFonts w:ascii="Times New Roman" w:hAnsi="Times New Roman" w:cs="Times New Roman"/>
          <w:sz w:val="20"/>
        </w:rPr>
        <w:t xml:space="preserve"> </w:t>
      </w:r>
      <w:r w:rsidR="00082F0E">
        <w:rPr>
          <w:rFonts w:ascii="Times New Roman" w:hAnsi="Times New Roman" w:cs="Times New Roman"/>
          <w:sz w:val="20"/>
        </w:rPr>
        <w:t>________________</w:t>
      </w:r>
      <w:proofErr w:type="gramStart"/>
      <w:r w:rsidR="00082F0E">
        <w:rPr>
          <w:rFonts w:ascii="Times New Roman" w:hAnsi="Times New Roman" w:cs="Times New Roman"/>
          <w:sz w:val="20"/>
        </w:rPr>
        <w:t>_</w:t>
      </w:r>
      <w:r w:rsidRPr="00082F0E">
        <w:rPr>
          <w:rFonts w:ascii="Times New Roman" w:hAnsi="Times New Roman" w:cs="Times New Roman"/>
          <w:sz w:val="20"/>
        </w:rPr>
        <w:t xml:space="preserve">  </w:t>
      </w:r>
      <w:r w:rsidRPr="00CE24E5">
        <w:rPr>
          <w:rFonts w:ascii="Times New Roman" w:hAnsi="Times New Roman" w:cs="Times New Roman"/>
          <w:sz w:val="20"/>
        </w:rPr>
        <w:t>г</w:t>
      </w:r>
      <w:r w:rsidRPr="00082F0E">
        <w:rPr>
          <w:rFonts w:ascii="Times New Roman" w:hAnsi="Times New Roman" w:cs="Times New Roman"/>
          <w:sz w:val="20"/>
        </w:rPr>
        <w:t>.</w:t>
      </w:r>
      <w:proofErr w:type="gramEnd"/>
    </w:p>
    <w:p w14:paraId="6CC72D66" w14:textId="77777777" w:rsidR="00D014E7" w:rsidRPr="00CE24E5" w:rsidRDefault="00D014E7" w:rsidP="00D014E7">
      <w:pPr>
        <w:pStyle w:val="ConsPlusNormal"/>
        <w:jc w:val="right"/>
        <w:rPr>
          <w:sz w:val="20"/>
        </w:rPr>
      </w:pPr>
      <w:r w:rsidRPr="00CE24E5">
        <w:rPr>
          <w:rFonts w:ascii="Times New Roman" w:hAnsi="Times New Roman" w:cs="Times New Roman"/>
          <w:sz w:val="20"/>
        </w:rPr>
        <w:t>на оказание услуг по обращению с твердыми коммунальными отходами</w:t>
      </w:r>
    </w:p>
    <w:p w14:paraId="61EF052C" w14:textId="77777777" w:rsidR="00AB5A8D" w:rsidRPr="00CE24E5" w:rsidRDefault="00AB5A8D">
      <w:pPr>
        <w:pStyle w:val="ConsPlusNormal"/>
        <w:jc w:val="center"/>
        <w:rPr>
          <w:rFonts w:ascii="Times New Roman" w:hAnsi="Times New Roman" w:cs="Times New Roman"/>
          <w:sz w:val="20"/>
        </w:rPr>
      </w:pPr>
    </w:p>
    <w:p w14:paraId="29A653E9" w14:textId="0EB62C2A" w:rsidR="00AB5A8D" w:rsidRPr="00CE24E5" w:rsidRDefault="00AB5A8D" w:rsidP="00A86FC7">
      <w:pPr>
        <w:pStyle w:val="ConsPlusNormal"/>
        <w:jc w:val="center"/>
        <w:rPr>
          <w:rFonts w:ascii="Times New Roman" w:hAnsi="Times New Roman" w:cs="Times New Roman"/>
          <w:sz w:val="20"/>
        </w:rPr>
      </w:pPr>
      <w:bookmarkStart w:id="33" w:name="P183"/>
      <w:bookmarkEnd w:id="33"/>
      <w:r w:rsidRPr="00CE24E5">
        <w:rPr>
          <w:rFonts w:ascii="Times New Roman" w:hAnsi="Times New Roman" w:cs="Times New Roman"/>
          <w:sz w:val="20"/>
        </w:rPr>
        <w:t>ИНФОРМАЦИЯ ПО ПРЕДМЕТУ ДОГОВОРА</w:t>
      </w:r>
    </w:p>
    <w:p w14:paraId="6CEDCCD6" w14:textId="3A454D63" w:rsidR="00EB48BC" w:rsidRPr="00CE24E5" w:rsidRDefault="00AB5A8D" w:rsidP="00A86FC7">
      <w:pPr>
        <w:pStyle w:val="ConsPlusNormal"/>
        <w:ind w:left="786"/>
        <w:jc w:val="center"/>
      </w:pPr>
      <w:r w:rsidRPr="00CE24E5">
        <w:rPr>
          <w:rFonts w:ascii="Times New Roman" w:hAnsi="Times New Roman" w:cs="Times New Roman"/>
          <w:sz w:val="20"/>
        </w:rPr>
        <w:t xml:space="preserve">Объем и место </w:t>
      </w:r>
      <w:r w:rsidR="00C2592E" w:rsidRPr="00CE24E5">
        <w:rPr>
          <w:rFonts w:ascii="Times New Roman" w:hAnsi="Times New Roman" w:cs="Times New Roman"/>
          <w:sz w:val="20"/>
        </w:rPr>
        <w:t xml:space="preserve">(площадка) </w:t>
      </w:r>
      <w:r w:rsidRPr="00CE24E5">
        <w:rPr>
          <w:rFonts w:ascii="Times New Roman" w:hAnsi="Times New Roman" w:cs="Times New Roman"/>
          <w:sz w:val="20"/>
        </w:rPr>
        <w:t>накопления твердых коммунальных отходов</w:t>
      </w:r>
    </w:p>
    <w:p w14:paraId="34B6938C" w14:textId="77777777" w:rsidR="00F260BF" w:rsidRPr="00CE24E5" w:rsidRDefault="00F260BF" w:rsidP="00597F38">
      <w:pPr>
        <w:pStyle w:val="ConsPlusNormal"/>
        <w:jc w:val="center"/>
      </w:pPr>
    </w:p>
    <w:tbl>
      <w:tblPr>
        <w:tblW w:w="16041" w:type="dxa"/>
        <w:jc w:val="center"/>
        <w:tblLayout w:type="fixed"/>
        <w:tblCellMar>
          <w:top w:w="102" w:type="dxa"/>
          <w:left w:w="62" w:type="dxa"/>
          <w:bottom w:w="102" w:type="dxa"/>
          <w:right w:w="62" w:type="dxa"/>
        </w:tblCellMar>
        <w:tblLook w:val="04A0" w:firstRow="1" w:lastRow="0" w:firstColumn="1" w:lastColumn="0" w:noHBand="0" w:noVBand="1"/>
      </w:tblPr>
      <w:tblGrid>
        <w:gridCol w:w="567"/>
        <w:gridCol w:w="850"/>
        <w:gridCol w:w="1134"/>
        <w:gridCol w:w="1418"/>
        <w:gridCol w:w="992"/>
        <w:gridCol w:w="992"/>
        <w:gridCol w:w="1276"/>
        <w:gridCol w:w="577"/>
        <w:gridCol w:w="557"/>
        <w:gridCol w:w="1134"/>
        <w:gridCol w:w="992"/>
        <w:gridCol w:w="992"/>
        <w:gridCol w:w="993"/>
        <w:gridCol w:w="992"/>
        <w:gridCol w:w="850"/>
        <w:gridCol w:w="865"/>
        <w:gridCol w:w="860"/>
      </w:tblGrid>
      <w:tr w:rsidR="00A86FC7" w:rsidRPr="00CE24E5" w14:paraId="23B56CBE" w14:textId="77777777" w:rsidTr="00DA3658">
        <w:trPr>
          <w:gridAfter w:val="1"/>
          <w:wAfter w:w="860" w:type="dxa"/>
          <w:trHeight w:val="326"/>
          <w:jc w:val="center"/>
        </w:trPr>
        <w:tc>
          <w:tcPr>
            <w:tcW w:w="567" w:type="dxa"/>
            <w:vMerge w:val="restart"/>
            <w:tcBorders>
              <w:top w:val="single" w:sz="4" w:space="0" w:color="000000"/>
              <w:left w:val="single" w:sz="4" w:space="0" w:color="000000"/>
              <w:right w:val="nil"/>
            </w:tcBorders>
            <w:vAlign w:val="center"/>
            <w:hideMark/>
          </w:tcPr>
          <w:p w14:paraId="088A953C" w14:textId="77777777" w:rsidR="00A86FC7" w:rsidRPr="00CE24E5" w:rsidRDefault="00A86FC7" w:rsidP="00155339">
            <w:pPr>
              <w:widowControl w:val="0"/>
              <w:autoSpaceDE w:val="0"/>
              <w:jc w:val="center"/>
              <w:rPr>
                <w:rFonts w:eastAsia="Times New Roman" w:cs="Calibri"/>
                <w:sz w:val="16"/>
                <w:szCs w:val="16"/>
              </w:rPr>
            </w:pPr>
            <w:bookmarkStart w:id="34" w:name="_Hlk66269709"/>
            <w:r w:rsidRPr="00CE24E5">
              <w:rPr>
                <w:rFonts w:ascii="Times New Roman" w:eastAsia="Times New Roman" w:hAnsi="Times New Roman"/>
                <w:sz w:val="16"/>
                <w:szCs w:val="16"/>
              </w:rPr>
              <w:t>N п/п</w:t>
            </w:r>
          </w:p>
        </w:tc>
        <w:tc>
          <w:tcPr>
            <w:tcW w:w="850" w:type="dxa"/>
            <w:vMerge w:val="restart"/>
            <w:tcBorders>
              <w:top w:val="single" w:sz="4" w:space="0" w:color="000000"/>
              <w:left w:val="single" w:sz="4" w:space="0" w:color="000000"/>
              <w:right w:val="nil"/>
            </w:tcBorders>
            <w:vAlign w:val="center"/>
            <w:hideMark/>
          </w:tcPr>
          <w:p w14:paraId="478BE66E" w14:textId="77777777" w:rsidR="00A86FC7" w:rsidRPr="00CE24E5" w:rsidRDefault="00A86FC7" w:rsidP="00155339">
            <w:pPr>
              <w:widowControl w:val="0"/>
              <w:autoSpaceDE w:val="0"/>
              <w:jc w:val="center"/>
              <w:rPr>
                <w:rFonts w:eastAsia="Times New Roman" w:cs="Calibri"/>
                <w:sz w:val="16"/>
                <w:szCs w:val="16"/>
              </w:rPr>
            </w:pPr>
            <w:r w:rsidRPr="00CE24E5">
              <w:rPr>
                <w:rFonts w:ascii="Times New Roman" w:hAnsi="Times New Roman"/>
                <w:sz w:val="18"/>
                <w:szCs w:val="18"/>
              </w:rPr>
              <w:t>Период начисления платы</w:t>
            </w:r>
            <w:r w:rsidRPr="00CE24E5">
              <w:rPr>
                <w:rFonts w:ascii="Times New Roman" w:hAnsi="Times New Roman"/>
                <w:color w:val="000000" w:themeColor="text1"/>
                <w:sz w:val="14"/>
                <w:szCs w:val="14"/>
              </w:rPr>
              <w:t xml:space="preserve"> </w:t>
            </w:r>
            <w:r w:rsidRPr="00CE24E5">
              <w:rPr>
                <w:rStyle w:val="af9"/>
                <w:rFonts w:ascii="Times New Roman" w:hAnsi="Times New Roman"/>
                <w:color w:val="000000" w:themeColor="text1"/>
                <w:sz w:val="18"/>
                <w:szCs w:val="18"/>
              </w:rPr>
              <w:footnoteReference w:id="1"/>
            </w:r>
          </w:p>
        </w:tc>
        <w:tc>
          <w:tcPr>
            <w:tcW w:w="1134" w:type="dxa"/>
            <w:vMerge w:val="restart"/>
            <w:tcBorders>
              <w:top w:val="single" w:sz="4" w:space="0" w:color="000000"/>
              <w:left w:val="single" w:sz="4" w:space="0" w:color="000000"/>
              <w:right w:val="nil"/>
            </w:tcBorders>
            <w:vAlign w:val="center"/>
            <w:hideMark/>
          </w:tcPr>
          <w:p w14:paraId="5D13D650" w14:textId="77777777" w:rsidR="00A86FC7" w:rsidRPr="00CE24E5" w:rsidRDefault="00A86FC7" w:rsidP="00155339">
            <w:pPr>
              <w:widowControl w:val="0"/>
              <w:autoSpaceDE w:val="0"/>
              <w:jc w:val="center"/>
              <w:rPr>
                <w:rFonts w:eastAsia="Times New Roman" w:cs="Calibri"/>
                <w:sz w:val="16"/>
                <w:szCs w:val="16"/>
              </w:rPr>
            </w:pPr>
            <w:r w:rsidRPr="00CE24E5">
              <w:rPr>
                <w:rFonts w:ascii="Times New Roman" w:hAnsi="Times New Roman"/>
                <w:sz w:val="18"/>
                <w:szCs w:val="18"/>
              </w:rPr>
              <w:t>Наименование объекта (источника ТКО)/адрес места нахождения</w:t>
            </w:r>
          </w:p>
        </w:tc>
        <w:tc>
          <w:tcPr>
            <w:tcW w:w="1418" w:type="dxa"/>
            <w:vMerge w:val="restart"/>
            <w:tcBorders>
              <w:top w:val="single" w:sz="4" w:space="0" w:color="000000"/>
              <w:left w:val="single" w:sz="4" w:space="0" w:color="000000"/>
              <w:right w:val="single" w:sz="4" w:space="0" w:color="000000"/>
            </w:tcBorders>
            <w:vAlign w:val="center"/>
            <w:hideMark/>
          </w:tcPr>
          <w:p w14:paraId="5D11986C" w14:textId="77777777" w:rsidR="00A86FC7" w:rsidRPr="00CE24E5" w:rsidRDefault="00A86FC7" w:rsidP="00155339">
            <w:pPr>
              <w:pStyle w:val="ConsPlusNormal"/>
              <w:jc w:val="center"/>
              <w:rPr>
                <w:rFonts w:ascii="Times New Roman" w:hAnsi="Times New Roman"/>
                <w:sz w:val="16"/>
                <w:szCs w:val="16"/>
              </w:rPr>
            </w:pPr>
            <w:r w:rsidRPr="00CE24E5">
              <w:rPr>
                <w:rFonts w:ascii="Times New Roman" w:hAnsi="Times New Roman" w:cs="Times New Roman"/>
                <w:sz w:val="18"/>
                <w:szCs w:val="18"/>
              </w:rPr>
              <w:t>Категория объекта/</w:t>
            </w:r>
            <w:r w:rsidRPr="00CE24E5">
              <w:rPr>
                <w:rFonts w:ascii="Times New Roman" w:hAnsi="Times New Roman"/>
                <w:sz w:val="18"/>
                <w:szCs w:val="18"/>
              </w:rPr>
              <w:t>Код ТКО по ФККО</w:t>
            </w:r>
          </w:p>
        </w:tc>
        <w:tc>
          <w:tcPr>
            <w:tcW w:w="992" w:type="dxa"/>
            <w:vMerge w:val="restart"/>
            <w:tcBorders>
              <w:top w:val="single" w:sz="4" w:space="0" w:color="000000"/>
              <w:left w:val="single" w:sz="4" w:space="0" w:color="000000"/>
              <w:right w:val="nil"/>
            </w:tcBorders>
            <w:vAlign w:val="center"/>
            <w:hideMark/>
          </w:tcPr>
          <w:p w14:paraId="07114D84" w14:textId="77777777" w:rsidR="00A86FC7" w:rsidRPr="00CE24E5" w:rsidRDefault="00A86FC7" w:rsidP="00155339">
            <w:pPr>
              <w:widowControl w:val="0"/>
              <w:autoSpaceDE w:val="0"/>
              <w:jc w:val="center"/>
              <w:rPr>
                <w:rFonts w:ascii="Times New Roman" w:hAnsi="Times New Roman"/>
                <w:sz w:val="18"/>
                <w:szCs w:val="18"/>
              </w:rPr>
            </w:pPr>
            <w:r w:rsidRPr="00CE24E5">
              <w:rPr>
                <w:rFonts w:ascii="Times New Roman" w:eastAsia="Times New Roman" w:hAnsi="Times New Roman"/>
                <w:sz w:val="18"/>
                <w:szCs w:val="18"/>
              </w:rPr>
              <w:t>Место накопления (площадка) ТКО/КГО</w:t>
            </w:r>
            <w:r w:rsidRPr="00CE24E5">
              <w:rPr>
                <w:rFonts w:ascii="Times New Roman" w:hAnsi="Times New Roman"/>
                <w:color w:val="000000" w:themeColor="text1"/>
                <w:sz w:val="14"/>
                <w:szCs w:val="14"/>
              </w:rPr>
              <w:t xml:space="preserve"> </w:t>
            </w:r>
            <w:r w:rsidRPr="00CE24E5">
              <w:rPr>
                <w:rStyle w:val="af9"/>
                <w:rFonts w:ascii="Times New Roman" w:hAnsi="Times New Roman"/>
                <w:color w:val="000000" w:themeColor="text1"/>
                <w:sz w:val="14"/>
                <w:szCs w:val="14"/>
              </w:rPr>
              <w:footnoteReference w:id="2"/>
            </w:r>
          </w:p>
        </w:tc>
        <w:tc>
          <w:tcPr>
            <w:tcW w:w="992" w:type="dxa"/>
            <w:tcBorders>
              <w:top w:val="single" w:sz="4" w:space="0" w:color="000000"/>
              <w:left w:val="single" w:sz="4" w:space="0" w:color="000000"/>
              <w:right w:val="single" w:sz="4" w:space="0" w:color="000000"/>
            </w:tcBorders>
          </w:tcPr>
          <w:p w14:paraId="3DD7721B" w14:textId="77777777" w:rsidR="00A86FC7" w:rsidRPr="00CE24E5" w:rsidRDefault="00A86FC7" w:rsidP="00155339">
            <w:pPr>
              <w:widowControl w:val="0"/>
              <w:autoSpaceDE w:val="0"/>
              <w:jc w:val="center"/>
              <w:rPr>
                <w:rFonts w:ascii="Times New Roman" w:hAnsi="Times New Roman"/>
                <w:sz w:val="18"/>
                <w:szCs w:val="18"/>
              </w:rPr>
            </w:pPr>
          </w:p>
        </w:tc>
        <w:tc>
          <w:tcPr>
            <w:tcW w:w="1276" w:type="dxa"/>
            <w:vMerge w:val="restart"/>
            <w:tcBorders>
              <w:top w:val="single" w:sz="4" w:space="0" w:color="000000"/>
              <w:left w:val="single" w:sz="4" w:space="0" w:color="000000"/>
              <w:right w:val="nil"/>
            </w:tcBorders>
            <w:vAlign w:val="center"/>
            <w:hideMark/>
          </w:tcPr>
          <w:p w14:paraId="0D4155A5" w14:textId="172B1B45" w:rsidR="00A86FC7" w:rsidRPr="00CE24E5" w:rsidRDefault="00A86FC7" w:rsidP="00155339">
            <w:pPr>
              <w:widowControl w:val="0"/>
              <w:autoSpaceDE w:val="0"/>
              <w:jc w:val="center"/>
              <w:rPr>
                <w:rFonts w:eastAsia="Times New Roman" w:cs="Calibri"/>
                <w:sz w:val="16"/>
                <w:szCs w:val="16"/>
              </w:rPr>
            </w:pPr>
            <w:r w:rsidRPr="00CE24E5">
              <w:rPr>
                <w:rFonts w:ascii="Times New Roman" w:hAnsi="Times New Roman"/>
                <w:sz w:val="18"/>
                <w:szCs w:val="18"/>
              </w:rPr>
              <w:t>Способ учета</w:t>
            </w:r>
            <w:r w:rsidR="00B85C7A" w:rsidRPr="00CE24E5">
              <w:rPr>
                <w:rFonts w:ascii="Times New Roman" w:hAnsi="Times New Roman"/>
                <w:sz w:val="18"/>
                <w:szCs w:val="18"/>
              </w:rPr>
              <w:t xml:space="preserve"> объема</w:t>
            </w:r>
            <w:r w:rsidRPr="00CE24E5">
              <w:rPr>
                <w:rFonts w:ascii="Times New Roman" w:hAnsi="Times New Roman"/>
                <w:sz w:val="18"/>
                <w:szCs w:val="18"/>
              </w:rPr>
              <w:t xml:space="preserve"> ТКО</w:t>
            </w:r>
          </w:p>
        </w:tc>
        <w:tc>
          <w:tcPr>
            <w:tcW w:w="3260" w:type="dxa"/>
            <w:gridSpan w:val="4"/>
            <w:tcBorders>
              <w:top w:val="single" w:sz="4" w:space="0" w:color="000000"/>
              <w:left w:val="single" w:sz="4" w:space="0" w:color="000000"/>
              <w:bottom w:val="single" w:sz="4" w:space="0" w:color="auto"/>
              <w:right w:val="single" w:sz="4" w:space="0" w:color="auto"/>
            </w:tcBorders>
            <w:vAlign w:val="center"/>
            <w:hideMark/>
          </w:tcPr>
          <w:p w14:paraId="1E7F5AA2" w14:textId="77777777" w:rsidR="00A86FC7" w:rsidRPr="00CE24E5" w:rsidRDefault="00A86FC7" w:rsidP="00155339">
            <w:pPr>
              <w:widowControl w:val="0"/>
              <w:autoSpaceDE w:val="0"/>
              <w:jc w:val="center"/>
              <w:rPr>
                <w:rFonts w:ascii="Times New Roman" w:eastAsia="Times New Roman" w:hAnsi="Times New Roman"/>
                <w:sz w:val="16"/>
                <w:szCs w:val="16"/>
              </w:rPr>
            </w:pPr>
            <w:r w:rsidRPr="00CE24E5">
              <w:rPr>
                <w:rFonts w:ascii="Times New Roman" w:hAnsi="Times New Roman"/>
                <w:sz w:val="18"/>
                <w:szCs w:val="18"/>
              </w:rPr>
              <w:t>Расчет объема исходя из количества и объема контейнеров</w:t>
            </w:r>
          </w:p>
        </w:tc>
        <w:tc>
          <w:tcPr>
            <w:tcW w:w="2977" w:type="dxa"/>
            <w:gridSpan w:val="3"/>
            <w:tcBorders>
              <w:top w:val="single" w:sz="4" w:space="0" w:color="000000"/>
              <w:left w:val="single" w:sz="4" w:space="0" w:color="auto"/>
              <w:bottom w:val="single" w:sz="4" w:space="0" w:color="auto"/>
              <w:right w:val="single" w:sz="4" w:space="0" w:color="auto"/>
            </w:tcBorders>
            <w:vAlign w:val="center"/>
          </w:tcPr>
          <w:p w14:paraId="16C4BB77" w14:textId="77777777" w:rsidR="00A86FC7" w:rsidRPr="00CE24E5" w:rsidRDefault="00A86FC7" w:rsidP="00155339">
            <w:pPr>
              <w:jc w:val="center"/>
              <w:rPr>
                <w:sz w:val="16"/>
                <w:szCs w:val="16"/>
              </w:rPr>
            </w:pPr>
            <w:r w:rsidRPr="00CE24E5">
              <w:rPr>
                <w:rFonts w:ascii="Times New Roman" w:hAnsi="Times New Roman"/>
                <w:sz w:val="18"/>
                <w:szCs w:val="18"/>
              </w:rPr>
              <w:t>Расчет объема исходя из нормативов накопления</w:t>
            </w:r>
          </w:p>
        </w:tc>
        <w:tc>
          <w:tcPr>
            <w:tcW w:w="1715" w:type="dxa"/>
            <w:gridSpan w:val="2"/>
            <w:tcBorders>
              <w:top w:val="single" w:sz="4" w:space="0" w:color="000000"/>
              <w:left w:val="single" w:sz="4" w:space="0" w:color="auto"/>
              <w:bottom w:val="single" w:sz="4" w:space="0" w:color="auto"/>
              <w:right w:val="single" w:sz="4" w:space="0" w:color="000000"/>
            </w:tcBorders>
            <w:vAlign w:val="center"/>
            <w:hideMark/>
          </w:tcPr>
          <w:p w14:paraId="14588A11" w14:textId="77777777" w:rsidR="00A86FC7" w:rsidRPr="00CE24E5" w:rsidRDefault="00A86FC7" w:rsidP="00155339">
            <w:pPr>
              <w:jc w:val="center"/>
              <w:rPr>
                <w:rFonts w:ascii="Times New Roman" w:hAnsi="Times New Roman"/>
                <w:sz w:val="16"/>
                <w:szCs w:val="16"/>
              </w:rPr>
            </w:pPr>
            <w:r w:rsidRPr="00CE24E5">
              <w:rPr>
                <w:rFonts w:ascii="Times New Roman" w:hAnsi="Times New Roman"/>
                <w:sz w:val="18"/>
                <w:szCs w:val="18"/>
              </w:rPr>
              <w:t>Объем принимаемых ТКО</w:t>
            </w:r>
          </w:p>
        </w:tc>
      </w:tr>
      <w:tr w:rsidR="00DA3658" w:rsidRPr="00CE24E5" w14:paraId="5A60617D" w14:textId="77777777" w:rsidTr="00DA3658">
        <w:trPr>
          <w:gridAfter w:val="1"/>
          <w:wAfter w:w="860" w:type="dxa"/>
          <w:trHeight w:val="1004"/>
          <w:jc w:val="center"/>
        </w:trPr>
        <w:tc>
          <w:tcPr>
            <w:tcW w:w="567" w:type="dxa"/>
            <w:vMerge/>
            <w:tcBorders>
              <w:left w:val="single" w:sz="4" w:space="0" w:color="000000"/>
              <w:bottom w:val="single" w:sz="4" w:space="0" w:color="000000"/>
              <w:right w:val="nil"/>
            </w:tcBorders>
            <w:vAlign w:val="center"/>
          </w:tcPr>
          <w:p w14:paraId="02198234" w14:textId="77777777" w:rsidR="00A86FC7" w:rsidRPr="00CE24E5" w:rsidRDefault="00A86FC7" w:rsidP="00155339">
            <w:pPr>
              <w:widowControl w:val="0"/>
              <w:autoSpaceDE w:val="0"/>
              <w:jc w:val="center"/>
              <w:rPr>
                <w:rFonts w:ascii="Times New Roman" w:eastAsia="Times New Roman" w:hAnsi="Times New Roman"/>
                <w:sz w:val="16"/>
                <w:szCs w:val="16"/>
              </w:rPr>
            </w:pPr>
          </w:p>
        </w:tc>
        <w:tc>
          <w:tcPr>
            <w:tcW w:w="850" w:type="dxa"/>
            <w:vMerge/>
            <w:tcBorders>
              <w:left w:val="single" w:sz="4" w:space="0" w:color="000000"/>
              <w:bottom w:val="single" w:sz="4" w:space="0" w:color="000000"/>
              <w:right w:val="nil"/>
            </w:tcBorders>
            <w:vAlign w:val="center"/>
          </w:tcPr>
          <w:p w14:paraId="27A4BBD1" w14:textId="77777777" w:rsidR="00A86FC7" w:rsidRPr="00CE24E5" w:rsidRDefault="00A86FC7" w:rsidP="00155339">
            <w:pPr>
              <w:widowControl w:val="0"/>
              <w:autoSpaceDE w:val="0"/>
              <w:jc w:val="center"/>
              <w:rPr>
                <w:rFonts w:ascii="Times New Roman" w:eastAsia="Times New Roman" w:hAnsi="Times New Roman"/>
                <w:sz w:val="16"/>
                <w:szCs w:val="16"/>
              </w:rPr>
            </w:pPr>
          </w:p>
        </w:tc>
        <w:tc>
          <w:tcPr>
            <w:tcW w:w="1134" w:type="dxa"/>
            <w:vMerge/>
            <w:tcBorders>
              <w:left w:val="single" w:sz="4" w:space="0" w:color="000000"/>
              <w:bottom w:val="single" w:sz="4" w:space="0" w:color="000000"/>
              <w:right w:val="nil"/>
            </w:tcBorders>
            <w:vAlign w:val="center"/>
          </w:tcPr>
          <w:p w14:paraId="75C5F9DF" w14:textId="77777777" w:rsidR="00A86FC7" w:rsidRPr="00CE24E5" w:rsidRDefault="00A86FC7" w:rsidP="00155339">
            <w:pPr>
              <w:widowControl w:val="0"/>
              <w:autoSpaceDE w:val="0"/>
              <w:jc w:val="center"/>
              <w:rPr>
                <w:rFonts w:ascii="Times New Roman" w:eastAsia="Times New Roman" w:hAnsi="Times New Roman"/>
                <w:sz w:val="16"/>
                <w:szCs w:val="16"/>
              </w:rPr>
            </w:pPr>
          </w:p>
        </w:tc>
        <w:tc>
          <w:tcPr>
            <w:tcW w:w="1418" w:type="dxa"/>
            <w:vMerge/>
            <w:tcBorders>
              <w:left w:val="single" w:sz="4" w:space="0" w:color="000000"/>
              <w:bottom w:val="single" w:sz="4" w:space="0" w:color="000000"/>
              <w:right w:val="single" w:sz="4" w:space="0" w:color="000000"/>
            </w:tcBorders>
            <w:vAlign w:val="center"/>
          </w:tcPr>
          <w:p w14:paraId="470FD2A7" w14:textId="77777777" w:rsidR="00A86FC7" w:rsidRPr="00CE24E5" w:rsidRDefault="00A86FC7" w:rsidP="00155339">
            <w:pPr>
              <w:widowControl w:val="0"/>
              <w:autoSpaceDE w:val="0"/>
              <w:jc w:val="center"/>
              <w:rPr>
                <w:rFonts w:ascii="Times New Roman" w:eastAsia="Times New Roman" w:hAnsi="Times New Roman"/>
                <w:sz w:val="16"/>
                <w:szCs w:val="16"/>
              </w:rPr>
            </w:pPr>
          </w:p>
        </w:tc>
        <w:tc>
          <w:tcPr>
            <w:tcW w:w="992" w:type="dxa"/>
            <w:vMerge/>
            <w:tcBorders>
              <w:left w:val="single" w:sz="4" w:space="0" w:color="000000"/>
              <w:bottom w:val="single" w:sz="4" w:space="0" w:color="000000"/>
              <w:right w:val="nil"/>
            </w:tcBorders>
            <w:vAlign w:val="center"/>
          </w:tcPr>
          <w:p w14:paraId="45112736" w14:textId="77777777" w:rsidR="00A86FC7" w:rsidRPr="00CE24E5" w:rsidRDefault="00A86FC7" w:rsidP="00155339">
            <w:pPr>
              <w:widowControl w:val="0"/>
              <w:autoSpaceDE w:val="0"/>
              <w:jc w:val="center"/>
              <w:rPr>
                <w:rFonts w:ascii="Times New Roman" w:hAnsi="Times New Roman"/>
                <w:sz w:val="18"/>
                <w:szCs w:val="18"/>
              </w:rPr>
            </w:pPr>
          </w:p>
        </w:tc>
        <w:tc>
          <w:tcPr>
            <w:tcW w:w="992" w:type="dxa"/>
            <w:tcBorders>
              <w:left w:val="single" w:sz="4" w:space="0" w:color="000000"/>
              <w:bottom w:val="single" w:sz="4" w:space="0" w:color="000000"/>
              <w:right w:val="single" w:sz="4" w:space="0" w:color="000000"/>
            </w:tcBorders>
          </w:tcPr>
          <w:p w14:paraId="3E1A1497" w14:textId="77777777" w:rsidR="00A86FC7" w:rsidRPr="00CE24E5" w:rsidRDefault="00A86FC7" w:rsidP="00155339">
            <w:pPr>
              <w:widowControl w:val="0"/>
              <w:autoSpaceDE w:val="0"/>
              <w:jc w:val="center"/>
              <w:rPr>
                <w:rFonts w:ascii="Times New Roman" w:hAnsi="Times New Roman"/>
                <w:sz w:val="18"/>
                <w:szCs w:val="18"/>
              </w:rPr>
            </w:pPr>
            <w:r w:rsidRPr="00CE24E5">
              <w:rPr>
                <w:rFonts w:ascii="Times New Roman" w:hAnsi="Times New Roman"/>
                <w:sz w:val="18"/>
                <w:szCs w:val="18"/>
              </w:rPr>
              <w:t xml:space="preserve">Способ </w:t>
            </w:r>
            <w:proofErr w:type="spellStart"/>
            <w:r w:rsidRPr="00CE24E5">
              <w:rPr>
                <w:rFonts w:ascii="Times New Roman" w:hAnsi="Times New Roman"/>
                <w:sz w:val="18"/>
                <w:szCs w:val="18"/>
              </w:rPr>
              <w:t>склади-рования</w:t>
            </w:r>
            <w:proofErr w:type="spellEnd"/>
            <w:r w:rsidRPr="00CE24E5">
              <w:rPr>
                <w:rFonts w:ascii="Times New Roman" w:hAnsi="Times New Roman"/>
                <w:sz w:val="18"/>
                <w:szCs w:val="18"/>
              </w:rPr>
              <w:t xml:space="preserve"> ТКО</w:t>
            </w:r>
          </w:p>
        </w:tc>
        <w:tc>
          <w:tcPr>
            <w:tcW w:w="1276" w:type="dxa"/>
            <w:vMerge/>
            <w:tcBorders>
              <w:left w:val="single" w:sz="4" w:space="0" w:color="000000"/>
              <w:bottom w:val="single" w:sz="4" w:space="0" w:color="000000"/>
              <w:right w:val="nil"/>
            </w:tcBorders>
            <w:vAlign w:val="center"/>
          </w:tcPr>
          <w:p w14:paraId="0994B3C2" w14:textId="77777777" w:rsidR="00A86FC7" w:rsidRPr="00CE24E5" w:rsidRDefault="00A86FC7" w:rsidP="00155339">
            <w:pPr>
              <w:widowControl w:val="0"/>
              <w:autoSpaceDE w:val="0"/>
              <w:jc w:val="center"/>
              <w:rPr>
                <w:rFonts w:ascii="Times New Roman" w:eastAsia="Times New Roman" w:hAnsi="Times New Roman"/>
                <w:sz w:val="16"/>
                <w:szCs w:val="16"/>
              </w:rPr>
            </w:pPr>
          </w:p>
        </w:tc>
        <w:tc>
          <w:tcPr>
            <w:tcW w:w="1134" w:type="dxa"/>
            <w:gridSpan w:val="2"/>
            <w:tcBorders>
              <w:top w:val="single" w:sz="4" w:space="0" w:color="auto"/>
              <w:left w:val="single" w:sz="4" w:space="0" w:color="000000"/>
              <w:bottom w:val="single" w:sz="4" w:space="0" w:color="000000"/>
              <w:right w:val="nil"/>
            </w:tcBorders>
            <w:vAlign w:val="center"/>
          </w:tcPr>
          <w:p w14:paraId="28C0D738" w14:textId="77777777" w:rsidR="00A86FC7" w:rsidRPr="00CE24E5" w:rsidRDefault="00A86FC7" w:rsidP="00155339">
            <w:pPr>
              <w:widowControl w:val="0"/>
              <w:autoSpaceDE w:val="0"/>
              <w:jc w:val="center"/>
              <w:rPr>
                <w:rFonts w:ascii="Times New Roman" w:eastAsia="Times New Roman" w:hAnsi="Times New Roman"/>
                <w:sz w:val="16"/>
                <w:szCs w:val="16"/>
              </w:rPr>
            </w:pPr>
            <w:r w:rsidRPr="00CE24E5">
              <w:rPr>
                <w:rFonts w:ascii="Times New Roman" w:hAnsi="Times New Roman"/>
                <w:sz w:val="18"/>
                <w:szCs w:val="18"/>
              </w:rPr>
              <w:t>Количество контейнеров, шт.</w:t>
            </w:r>
          </w:p>
        </w:tc>
        <w:tc>
          <w:tcPr>
            <w:tcW w:w="1134" w:type="dxa"/>
            <w:tcBorders>
              <w:top w:val="single" w:sz="4" w:space="0" w:color="auto"/>
              <w:left w:val="single" w:sz="4" w:space="0" w:color="auto"/>
              <w:bottom w:val="single" w:sz="4" w:space="0" w:color="000000"/>
              <w:right w:val="single" w:sz="4" w:space="0" w:color="auto"/>
            </w:tcBorders>
            <w:vAlign w:val="center"/>
          </w:tcPr>
          <w:p w14:paraId="090D4C99" w14:textId="77777777" w:rsidR="00A86FC7" w:rsidRPr="00CE24E5" w:rsidRDefault="00A86FC7" w:rsidP="00155339">
            <w:pPr>
              <w:pStyle w:val="ConsPlusNormal"/>
              <w:jc w:val="center"/>
              <w:rPr>
                <w:rFonts w:ascii="Times New Roman" w:hAnsi="Times New Roman" w:cs="Times New Roman"/>
                <w:sz w:val="18"/>
                <w:szCs w:val="18"/>
              </w:rPr>
            </w:pPr>
            <w:r w:rsidRPr="00CE24E5">
              <w:rPr>
                <w:rFonts w:ascii="Times New Roman" w:hAnsi="Times New Roman" w:cs="Times New Roman"/>
                <w:sz w:val="18"/>
                <w:szCs w:val="18"/>
              </w:rPr>
              <w:t>Объем контейнеров,</w:t>
            </w:r>
          </w:p>
          <w:p w14:paraId="5E404779" w14:textId="77777777" w:rsidR="00A86FC7" w:rsidRPr="00CE24E5" w:rsidRDefault="00A86FC7" w:rsidP="00155339">
            <w:pPr>
              <w:widowControl w:val="0"/>
              <w:autoSpaceDE w:val="0"/>
              <w:jc w:val="center"/>
              <w:rPr>
                <w:rFonts w:ascii="Times New Roman" w:eastAsia="Times New Roman" w:hAnsi="Times New Roman"/>
                <w:sz w:val="16"/>
                <w:szCs w:val="16"/>
              </w:rPr>
            </w:pPr>
            <w:proofErr w:type="spellStart"/>
            <w:r w:rsidRPr="00CE24E5">
              <w:rPr>
                <w:rFonts w:ascii="Times New Roman" w:hAnsi="Times New Roman"/>
                <w:sz w:val="18"/>
                <w:szCs w:val="18"/>
              </w:rPr>
              <w:t>куб.м</w:t>
            </w:r>
            <w:proofErr w:type="spellEnd"/>
            <w:r w:rsidRPr="00CE24E5">
              <w:rPr>
                <w:rFonts w:ascii="Times New Roman" w:hAnsi="Times New Roman"/>
                <w:sz w:val="18"/>
                <w:szCs w:val="18"/>
              </w:rPr>
              <w:t>.</w:t>
            </w:r>
          </w:p>
        </w:tc>
        <w:tc>
          <w:tcPr>
            <w:tcW w:w="992" w:type="dxa"/>
            <w:tcBorders>
              <w:top w:val="single" w:sz="4" w:space="0" w:color="auto"/>
              <w:left w:val="single" w:sz="4" w:space="0" w:color="auto"/>
              <w:bottom w:val="single" w:sz="4" w:space="0" w:color="000000"/>
              <w:right w:val="nil"/>
            </w:tcBorders>
            <w:vAlign w:val="center"/>
          </w:tcPr>
          <w:p w14:paraId="6302C825" w14:textId="57DCAEFC" w:rsidR="00A86FC7" w:rsidRPr="00CE24E5" w:rsidRDefault="00B85C7A" w:rsidP="00155339">
            <w:pPr>
              <w:widowControl w:val="0"/>
              <w:autoSpaceDE w:val="0"/>
              <w:jc w:val="center"/>
              <w:rPr>
                <w:rFonts w:ascii="Times New Roman" w:eastAsia="Times New Roman" w:hAnsi="Times New Roman"/>
                <w:sz w:val="16"/>
                <w:szCs w:val="16"/>
              </w:rPr>
            </w:pPr>
            <w:r w:rsidRPr="00CE24E5">
              <w:rPr>
                <w:rFonts w:ascii="Times New Roman" w:hAnsi="Times New Roman"/>
                <w:sz w:val="18"/>
                <w:szCs w:val="18"/>
              </w:rPr>
              <w:t>График</w:t>
            </w:r>
            <w:r w:rsidR="00A86FC7" w:rsidRPr="00CE24E5">
              <w:rPr>
                <w:rFonts w:ascii="Times New Roman" w:hAnsi="Times New Roman"/>
                <w:sz w:val="18"/>
                <w:szCs w:val="18"/>
              </w:rPr>
              <w:t xml:space="preserve"> вывоза ТКО</w:t>
            </w:r>
          </w:p>
        </w:tc>
        <w:tc>
          <w:tcPr>
            <w:tcW w:w="992" w:type="dxa"/>
            <w:tcBorders>
              <w:top w:val="single" w:sz="4" w:space="0" w:color="auto"/>
              <w:left w:val="single" w:sz="4" w:space="0" w:color="auto"/>
              <w:bottom w:val="single" w:sz="4" w:space="0" w:color="000000"/>
              <w:right w:val="single" w:sz="4" w:space="0" w:color="auto"/>
            </w:tcBorders>
            <w:vAlign w:val="center"/>
          </w:tcPr>
          <w:p w14:paraId="7CC50F73" w14:textId="77777777" w:rsidR="00A86FC7" w:rsidRPr="00CE24E5" w:rsidRDefault="00A86FC7" w:rsidP="00155339">
            <w:pPr>
              <w:widowControl w:val="0"/>
              <w:autoSpaceDE w:val="0"/>
              <w:jc w:val="center"/>
              <w:rPr>
                <w:rFonts w:ascii="Times New Roman" w:eastAsia="Times New Roman" w:hAnsi="Times New Roman"/>
                <w:sz w:val="16"/>
                <w:szCs w:val="16"/>
              </w:rPr>
            </w:pPr>
            <w:r w:rsidRPr="00CE24E5">
              <w:rPr>
                <w:rFonts w:ascii="Times New Roman" w:hAnsi="Times New Roman"/>
                <w:sz w:val="18"/>
                <w:szCs w:val="18"/>
              </w:rPr>
              <w:t>Расчетная единица</w:t>
            </w:r>
          </w:p>
        </w:tc>
        <w:tc>
          <w:tcPr>
            <w:tcW w:w="993" w:type="dxa"/>
            <w:tcBorders>
              <w:top w:val="single" w:sz="4" w:space="0" w:color="auto"/>
              <w:left w:val="single" w:sz="4" w:space="0" w:color="auto"/>
              <w:bottom w:val="single" w:sz="4" w:space="0" w:color="000000"/>
              <w:right w:val="single" w:sz="4" w:space="0" w:color="auto"/>
            </w:tcBorders>
            <w:vAlign w:val="center"/>
          </w:tcPr>
          <w:p w14:paraId="2EEEB114" w14:textId="77777777" w:rsidR="00A86FC7" w:rsidRPr="00CE24E5" w:rsidRDefault="00A86FC7" w:rsidP="00155339">
            <w:pPr>
              <w:widowControl w:val="0"/>
              <w:autoSpaceDE w:val="0"/>
              <w:jc w:val="center"/>
              <w:rPr>
                <w:rFonts w:ascii="Times New Roman" w:hAnsi="Times New Roman"/>
                <w:sz w:val="16"/>
                <w:szCs w:val="16"/>
              </w:rPr>
            </w:pPr>
            <w:r w:rsidRPr="00CE24E5">
              <w:rPr>
                <w:rFonts w:ascii="Times New Roman" w:hAnsi="Times New Roman"/>
                <w:sz w:val="18"/>
                <w:szCs w:val="18"/>
              </w:rPr>
              <w:t>Показатель расчетной единицы</w:t>
            </w:r>
          </w:p>
        </w:tc>
        <w:tc>
          <w:tcPr>
            <w:tcW w:w="992" w:type="dxa"/>
            <w:tcBorders>
              <w:top w:val="single" w:sz="4" w:space="0" w:color="auto"/>
              <w:left w:val="single" w:sz="4" w:space="0" w:color="auto"/>
              <w:bottom w:val="single" w:sz="4" w:space="0" w:color="000000"/>
              <w:right w:val="single" w:sz="4" w:space="0" w:color="auto"/>
            </w:tcBorders>
            <w:vAlign w:val="center"/>
          </w:tcPr>
          <w:p w14:paraId="160C2150" w14:textId="77777777" w:rsidR="00A86FC7" w:rsidRPr="00CE24E5" w:rsidRDefault="00A86FC7" w:rsidP="00155339">
            <w:pPr>
              <w:pStyle w:val="ConsPlusNormal"/>
              <w:jc w:val="center"/>
              <w:rPr>
                <w:rFonts w:ascii="Times New Roman" w:hAnsi="Times New Roman" w:cs="Times New Roman"/>
                <w:sz w:val="18"/>
                <w:szCs w:val="18"/>
              </w:rPr>
            </w:pPr>
            <w:r w:rsidRPr="00CE24E5">
              <w:rPr>
                <w:rFonts w:ascii="Times New Roman" w:hAnsi="Times New Roman" w:cs="Times New Roman"/>
                <w:sz w:val="18"/>
                <w:szCs w:val="18"/>
              </w:rPr>
              <w:t>Норматив накопления ТКО,</w:t>
            </w:r>
          </w:p>
          <w:p w14:paraId="6A66B3C1" w14:textId="77777777" w:rsidR="00A86FC7" w:rsidRPr="00CE24E5" w:rsidRDefault="00A86FC7" w:rsidP="00155339">
            <w:pPr>
              <w:jc w:val="center"/>
              <w:rPr>
                <w:rFonts w:ascii="Times New Roman" w:hAnsi="Times New Roman"/>
                <w:sz w:val="16"/>
                <w:szCs w:val="16"/>
              </w:rPr>
            </w:pPr>
            <w:proofErr w:type="spellStart"/>
            <w:r w:rsidRPr="00CE24E5">
              <w:rPr>
                <w:rFonts w:ascii="Times New Roman" w:hAnsi="Times New Roman"/>
                <w:sz w:val="18"/>
                <w:szCs w:val="18"/>
              </w:rPr>
              <w:t>куб.м</w:t>
            </w:r>
            <w:proofErr w:type="spellEnd"/>
            <w:r w:rsidRPr="00CE24E5">
              <w:rPr>
                <w:rFonts w:ascii="Times New Roman" w:hAnsi="Times New Roman"/>
                <w:sz w:val="18"/>
                <w:szCs w:val="18"/>
              </w:rPr>
              <w:t>. в год</w:t>
            </w:r>
          </w:p>
        </w:tc>
        <w:tc>
          <w:tcPr>
            <w:tcW w:w="850" w:type="dxa"/>
            <w:tcBorders>
              <w:top w:val="single" w:sz="4" w:space="0" w:color="auto"/>
              <w:left w:val="single" w:sz="4" w:space="0" w:color="auto"/>
              <w:bottom w:val="single" w:sz="4" w:space="0" w:color="000000"/>
              <w:right w:val="single" w:sz="4" w:space="0" w:color="000000"/>
            </w:tcBorders>
            <w:vAlign w:val="center"/>
          </w:tcPr>
          <w:p w14:paraId="010AEE13" w14:textId="77777777" w:rsidR="00A86FC7" w:rsidRPr="00CE24E5" w:rsidRDefault="00A86FC7" w:rsidP="00155339">
            <w:pPr>
              <w:pStyle w:val="ConsPlusNormal"/>
              <w:jc w:val="center"/>
              <w:rPr>
                <w:rFonts w:ascii="Times New Roman" w:hAnsi="Times New Roman" w:cs="Times New Roman"/>
                <w:sz w:val="18"/>
                <w:szCs w:val="18"/>
              </w:rPr>
            </w:pPr>
            <w:r w:rsidRPr="00CE24E5">
              <w:rPr>
                <w:rFonts w:ascii="Times New Roman" w:hAnsi="Times New Roman" w:cs="Times New Roman"/>
                <w:sz w:val="18"/>
                <w:szCs w:val="18"/>
              </w:rPr>
              <w:t xml:space="preserve">В год, </w:t>
            </w:r>
          </w:p>
          <w:p w14:paraId="1B5C0527" w14:textId="77777777" w:rsidR="00A86FC7" w:rsidRPr="00CE24E5" w:rsidRDefault="00A86FC7" w:rsidP="00155339">
            <w:pPr>
              <w:widowControl w:val="0"/>
              <w:autoSpaceDE w:val="0"/>
              <w:jc w:val="center"/>
              <w:rPr>
                <w:rFonts w:ascii="Times New Roman" w:hAnsi="Times New Roman"/>
                <w:sz w:val="16"/>
                <w:szCs w:val="16"/>
              </w:rPr>
            </w:pPr>
            <w:proofErr w:type="spellStart"/>
            <w:r w:rsidRPr="00CE24E5">
              <w:rPr>
                <w:rFonts w:ascii="Times New Roman" w:hAnsi="Times New Roman"/>
                <w:sz w:val="18"/>
                <w:szCs w:val="18"/>
              </w:rPr>
              <w:t>куб.м</w:t>
            </w:r>
            <w:proofErr w:type="spellEnd"/>
            <w:r w:rsidRPr="00CE24E5">
              <w:rPr>
                <w:rFonts w:ascii="Times New Roman" w:hAnsi="Times New Roman"/>
                <w:sz w:val="18"/>
                <w:szCs w:val="18"/>
              </w:rPr>
              <w:t>.</w:t>
            </w:r>
          </w:p>
        </w:tc>
        <w:tc>
          <w:tcPr>
            <w:tcW w:w="865" w:type="dxa"/>
            <w:tcBorders>
              <w:top w:val="single" w:sz="4" w:space="0" w:color="auto"/>
              <w:left w:val="single" w:sz="4" w:space="0" w:color="auto"/>
              <w:bottom w:val="single" w:sz="4" w:space="0" w:color="000000"/>
              <w:right w:val="single" w:sz="4" w:space="0" w:color="000000"/>
            </w:tcBorders>
            <w:vAlign w:val="center"/>
          </w:tcPr>
          <w:p w14:paraId="343E7021" w14:textId="77777777" w:rsidR="00A86FC7" w:rsidRPr="00CE24E5" w:rsidRDefault="00A86FC7" w:rsidP="00155339">
            <w:pPr>
              <w:jc w:val="center"/>
              <w:rPr>
                <w:rFonts w:ascii="Times New Roman" w:hAnsi="Times New Roman"/>
                <w:sz w:val="16"/>
                <w:szCs w:val="16"/>
              </w:rPr>
            </w:pPr>
            <w:r w:rsidRPr="00CE24E5">
              <w:rPr>
                <w:rFonts w:ascii="Times New Roman" w:hAnsi="Times New Roman"/>
                <w:sz w:val="18"/>
                <w:szCs w:val="18"/>
              </w:rPr>
              <w:t>за период действия договора</w:t>
            </w:r>
            <w:r w:rsidRPr="00CE24E5">
              <w:rPr>
                <w:rFonts w:ascii="Times New Roman" w:hAnsi="Times New Roman"/>
                <w:color w:val="000000" w:themeColor="text1"/>
                <w:sz w:val="14"/>
                <w:szCs w:val="14"/>
              </w:rPr>
              <w:t xml:space="preserve"> </w:t>
            </w:r>
            <w:r w:rsidRPr="00CE24E5">
              <w:rPr>
                <w:rStyle w:val="af9"/>
                <w:rFonts w:ascii="Times New Roman" w:hAnsi="Times New Roman"/>
                <w:color w:val="000000" w:themeColor="text1"/>
                <w:sz w:val="14"/>
                <w:szCs w:val="14"/>
              </w:rPr>
              <w:footnoteReference w:id="3"/>
            </w:r>
          </w:p>
        </w:tc>
      </w:tr>
      <w:tr w:rsidR="00DA3658" w:rsidRPr="00CE24E5" w14:paraId="57D319DE" w14:textId="77777777" w:rsidTr="00DA3658">
        <w:trPr>
          <w:gridAfter w:val="1"/>
          <w:wAfter w:w="860" w:type="dxa"/>
          <w:jc w:val="center"/>
        </w:trPr>
        <w:tc>
          <w:tcPr>
            <w:tcW w:w="567" w:type="dxa"/>
            <w:tcBorders>
              <w:top w:val="single" w:sz="4" w:space="0" w:color="000000"/>
              <w:left w:val="single" w:sz="4" w:space="0" w:color="000000"/>
              <w:bottom w:val="single" w:sz="4" w:space="0" w:color="000000"/>
              <w:right w:val="nil"/>
            </w:tcBorders>
            <w:vAlign w:val="center"/>
          </w:tcPr>
          <w:p w14:paraId="3E88E325"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rPr>
              <w:t>1</w:t>
            </w:r>
          </w:p>
        </w:tc>
        <w:tc>
          <w:tcPr>
            <w:tcW w:w="850" w:type="dxa"/>
            <w:tcBorders>
              <w:top w:val="single" w:sz="4" w:space="0" w:color="000000"/>
              <w:left w:val="single" w:sz="4" w:space="0" w:color="000000"/>
              <w:bottom w:val="single" w:sz="4" w:space="0" w:color="000000"/>
              <w:right w:val="nil"/>
            </w:tcBorders>
            <w:vAlign w:val="center"/>
          </w:tcPr>
          <w:p w14:paraId="247EE5CC"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rPr>
              <w:t>2</w:t>
            </w:r>
          </w:p>
        </w:tc>
        <w:tc>
          <w:tcPr>
            <w:tcW w:w="1134" w:type="dxa"/>
            <w:tcBorders>
              <w:top w:val="single" w:sz="4" w:space="0" w:color="000000"/>
              <w:left w:val="single" w:sz="4" w:space="0" w:color="000000"/>
              <w:bottom w:val="single" w:sz="4" w:space="0" w:color="000000"/>
              <w:right w:val="nil"/>
            </w:tcBorders>
            <w:vAlign w:val="center"/>
          </w:tcPr>
          <w:p w14:paraId="33429768"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rPr>
              <w:t>3</w:t>
            </w:r>
          </w:p>
        </w:tc>
        <w:tc>
          <w:tcPr>
            <w:tcW w:w="1418" w:type="dxa"/>
            <w:tcBorders>
              <w:top w:val="single" w:sz="4" w:space="0" w:color="000000"/>
              <w:left w:val="single" w:sz="4" w:space="0" w:color="000000"/>
              <w:bottom w:val="single" w:sz="4" w:space="0" w:color="000000"/>
              <w:right w:val="single" w:sz="4" w:space="0" w:color="000000"/>
            </w:tcBorders>
            <w:vAlign w:val="center"/>
          </w:tcPr>
          <w:p w14:paraId="1CB73186"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rPr>
              <w:t>4</w:t>
            </w:r>
          </w:p>
        </w:tc>
        <w:tc>
          <w:tcPr>
            <w:tcW w:w="992" w:type="dxa"/>
            <w:tcBorders>
              <w:top w:val="single" w:sz="4" w:space="0" w:color="000000"/>
              <w:left w:val="single" w:sz="4" w:space="0" w:color="000000"/>
              <w:bottom w:val="single" w:sz="4" w:space="0" w:color="000000"/>
              <w:right w:val="nil"/>
            </w:tcBorders>
            <w:vAlign w:val="center"/>
          </w:tcPr>
          <w:p w14:paraId="3AF392C2"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rPr>
              <w:t>5</w:t>
            </w:r>
          </w:p>
        </w:tc>
        <w:tc>
          <w:tcPr>
            <w:tcW w:w="992" w:type="dxa"/>
            <w:tcBorders>
              <w:top w:val="single" w:sz="4" w:space="0" w:color="000000"/>
              <w:left w:val="single" w:sz="4" w:space="0" w:color="000000"/>
              <w:bottom w:val="single" w:sz="4" w:space="0" w:color="000000"/>
              <w:right w:val="single" w:sz="4" w:space="0" w:color="000000"/>
            </w:tcBorders>
          </w:tcPr>
          <w:p w14:paraId="2D51F558" w14:textId="77777777" w:rsidR="00A86FC7" w:rsidRPr="00CE24E5" w:rsidRDefault="00A86FC7" w:rsidP="00155339">
            <w:pPr>
              <w:widowControl w:val="0"/>
              <w:autoSpaceDE w:val="0"/>
              <w:jc w:val="center"/>
              <w:rPr>
                <w:rFonts w:ascii="Times New Roman" w:eastAsia="Times New Roman" w:hAnsi="Times New Roman"/>
                <w:i/>
                <w:iCs/>
                <w:sz w:val="14"/>
                <w:szCs w:val="14"/>
                <w:lang w:val="en-US"/>
              </w:rPr>
            </w:pPr>
            <w:r w:rsidRPr="00CE24E5">
              <w:rPr>
                <w:rFonts w:ascii="Times New Roman" w:eastAsia="Times New Roman" w:hAnsi="Times New Roman"/>
                <w:i/>
                <w:iCs/>
                <w:sz w:val="14"/>
                <w:szCs w:val="14"/>
                <w:lang w:val="en-US"/>
              </w:rPr>
              <w:t>6</w:t>
            </w:r>
          </w:p>
        </w:tc>
        <w:tc>
          <w:tcPr>
            <w:tcW w:w="1276" w:type="dxa"/>
            <w:tcBorders>
              <w:top w:val="single" w:sz="4" w:space="0" w:color="000000"/>
              <w:left w:val="single" w:sz="4" w:space="0" w:color="000000"/>
              <w:bottom w:val="single" w:sz="4" w:space="0" w:color="000000"/>
              <w:right w:val="nil"/>
            </w:tcBorders>
            <w:vAlign w:val="center"/>
          </w:tcPr>
          <w:p w14:paraId="3C3DF4C8" w14:textId="77777777" w:rsidR="00A86FC7" w:rsidRPr="00CE24E5" w:rsidRDefault="00A86FC7" w:rsidP="00155339">
            <w:pPr>
              <w:widowControl w:val="0"/>
              <w:autoSpaceDE w:val="0"/>
              <w:jc w:val="center"/>
              <w:rPr>
                <w:rFonts w:ascii="Times New Roman" w:eastAsia="Times New Roman" w:hAnsi="Times New Roman"/>
                <w:i/>
                <w:iCs/>
                <w:sz w:val="14"/>
                <w:szCs w:val="14"/>
                <w:lang w:val="en-US"/>
              </w:rPr>
            </w:pPr>
            <w:r w:rsidRPr="00CE24E5">
              <w:rPr>
                <w:rFonts w:ascii="Times New Roman" w:eastAsia="Times New Roman" w:hAnsi="Times New Roman"/>
                <w:i/>
                <w:iCs/>
                <w:sz w:val="14"/>
                <w:szCs w:val="14"/>
                <w:lang w:val="en-US"/>
              </w:rPr>
              <w:t>7</w:t>
            </w:r>
          </w:p>
        </w:tc>
        <w:tc>
          <w:tcPr>
            <w:tcW w:w="1134" w:type="dxa"/>
            <w:gridSpan w:val="2"/>
            <w:tcBorders>
              <w:top w:val="single" w:sz="4" w:space="0" w:color="000000"/>
              <w:left w:val="single" w:sz="4" w:space="0" w:color="000000"/>
              <w:bottom w:val="single" w:sz="4" w:space="0" w:color="000000"/>
              <w:right w:val="nil"/>
            </w:tcBorders>
            <w:vAlign w:val="center"/>
          </w:tcPr>
          <w:p w14:paraId="2FE45EE5"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lang w:val="en-US"/>
              </w:rPr>
              <w:t>8</w:t>
            </w:r>
            <w:r w:rsidRPr="00CE24E5">
              <w:rPr>
                <w:rFonts w:ascii="Times New Roman" w:eastAsia="Times New Roman" w:hAnsi="Times New Roman"/>
                <w:i/>
                <w:iCs/>
                <w:sz w:val="14"/>
                <w:szCs w:val="14"/>
              </w:rPr>
              <w:t>.1</w:t>
            </w:r>
          </w:p>
        </w:tc>
        <w:tc>
          <w:tcPr>
            <w:tcW w:w="1134" w:type="dxa"/>
            <w:tcBorders>
              <w:top w:val="single" w:sz="4" w:space="0" w:color="000000"/>
              <w:left w:val="single" w:sz="4" w:space="0" w:color="auto"/>
              <w:bottom w:val="single" w:sz="4" w:space="0" w:color="000000"/>
              <w:right w:val="single" w:sz="4" w:space="0" w:color="auto"/>
            </w:tcBorders>
            <w:vAlign w:val="center"/>
          </w:tcPr>
          <w:p w14:paraId="6719408B"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lang w:val="en-US"/>
              </w:rPr>
              <w:t>8</w:t>
            </w:r>
            <w:r w:rsidRPr="00CE24E5">
              <w:rPr>
                <w:rFonts w:ascii="Times New Roman" w:eastAsia="Times New Roman" w:hAnsi="Times New Roman"/>
                <w:i/>
                <w:iCs/>
                <w:sz w:val="14"/>
                <w:szCs w:val="14"/>
              </w:rPr>
              <w:t>.2</w:t>
            </w:r>
          </w:p>
        </w:tc>
        <w:tc>
          <w:tcPr>
            <w:tcW w:w="992" w:type="dxa"/>
            <w:tcBorders>
              <w:top w:val="single" w:sz="4" w:space="0" w:color="000000"/>
              <w:left w:val="single" w:sz="4" w:space="0" w:color="auto"/>
              <w:bottom w:val="single" w:sz="4" w:space="0" w:color="000000"/>
              <w:right w:val="nil"/>
            </w:tcBorders>
            <w:vAlign w:val="center"/>
          </w:tcPr>
          <w:p w14:paraId="4ECE0E07"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lang w:val="en-US"/>
              </w:rPr>
              <w:t>8</w:t>
            </w:r>
            <w:r w:rsidRPr="00CE24E5">
              <w:rPr>
                <w:rFonts w:ascii="Times New Roman" w:eastAsia="Times New Roman" w:hAnsi="Times New Roman"/>
                <w:i/>
                <w:iCs/>
                <w:sz w:val="14"/>
                <w:szCs w:val="14"/>
              </w:rPr>
              <w:t>.3</w:t>
            </w:r>
          </w:p>
        </w:tc>
        <w:tc>
          <w:tcPr>
            <w:tcW w:w="992" w:type="dxa"/>
            <w:tcBorders>
              <w:top w:val="single" w:sz="4" w:space="0" w:color="000000"/>
              <w:left w:val="single" w:sz="4" w:space="0" w:color="auto"/>
              <w:bottom w:val="single" w:sz="4" w:space="0" w:color="000000"/>
              <w:right w:val="single" w:sz="4" w:space="0" w:color="auto"/>
            </w:tcBorders>
            <w:vAlign w:val="center"/>
          </w:tcPr>
          <w:p w14:paraId="51FD1435" w14:textId="77777777" w:rsidR="00A86FC7" w:rsidRPr="00CE24E5" w:rsidRDefault="00A86FC7" w:rsidP="00155339">
            <w:pPr>
              <w:widowControl w:val="0"/>
              <w:autoSpaceDE w:val="0"/>
              <w:jc w:val="center"/>
              <w:rPr>
                <w:rFonts w:ascii="Times New Roman" w:eastAsia="Times New Roman" w:hAnsi="Times New Roman"/>
                <w:i/>
                <w:iCs/>
                <w:sz w:val="14"/>
                <w:szCs w:val="14"/>
              </w:rPr>
            </w:pPr>
            <w:r w:rsidRPr="00CE24E5">
              <w:rPr>
                <w:rFonts w:ascii="Times New Roman" w:eastAsia="Times New Roman" w:hAnsi="Times New Roman"/>
                <w:i/>
                <w:iCs/>
                <w:sz w:val="14"/>
                <w:szCs w:val="14"/>
                <w:lang w:val="en-US"/>
              </w:rPr>
              <w:t>9</w:t>
            </w:r>
            <w:r w:rsidRPr="00CE24E5">
              <w:rPr>
                <w:rFonts w:ascii="Times New Roman" w:eastAsia="Times New Roman" w:hAnsi="Times New Roman"/>
                <w:i/>
                <w:iCs/>
                <w:sz w:val="14"/>
                <w:szCs w:val="14"/>
              </w:rPr>
              <w:t>.1</w:t>
            </w:r>
          </w:p>
        </w:tc>
        <w:tc>
          <w:tcPr>
            <w:tcW w:w="993" w:type="dxa"/>
            <w:tcBorders>
              <w:top w:val="single" w:sz="4" w:space="0" w:color="000000"/>
              <w:left w:val="single" w:sz="4" w:space="0" w:color="auto"/>
              <w:bottom w:val="single" w:sz="4" w:space="0" w:color="000000"/>
              <w:right w:val="single" w:sz="4" w:space="0" w:color="auto"/>
            </w:tcBorders>
            <w:vAlign w:val="center"/>
          </w:tcPr>
          <w:p w14:paraId="74FD2425" w14:textId="77777777" w:rsidR="00A86FC7" w:rsidRPr="00CE24E5" w:rsidRDefault="00A86FC7" w:rsidP="00155339">
            <w:pPr>
              <w:widowControl w:val="0"/>
              <w:autoSpaceDE w:val="0"/>
              <w:jc w:val="center"/>
              <w:rPr>
                <w:rFonts w:ascii="Times New Roman" w:hAnsi="Times New Roman"/>
                <w:i/>
                <w:iCs/>
                <w:sz w:val="14"/>
                <w:szCs w:val="14"/>
              </w:rPr>
            </w:pPr>
            <w:r w:rsidRPr="00CE24E5">
              <w:rPr>
                <w:rFonts w:ascii="Times New Roman" w:hAnsi="Times New Roman"/>
                <w:i/>
                <w:iCs/>
                <w:sz w:val="14"/>
                <w:szCs w:val="14"/>
                <w:lang w:val="en-US"/>
              </w:rPr>
              <w:t>9</w:t>
            </w:r>
            <w:r w:rsidRPr="00CE24E5">
              <w:rPr>
                <w:rFonts w:ascii="Times New Roman" w:hAnsi="Times New Roman"/>
                <w:i/>
                <w:iCs/>
                <w:sz w:val="14"/>
                <w:szCs w:val="14"/>
              </w:rPr>
              <w:t>.2</w:t>
            </w:r>
          </w:p>
        </w:tc>
        <w:tc>
          <w:tcPr>
            <w:tcW w:w="992" w:type="dxa"/>
            <w:tcBorders>
              <w:top w:val="single" w:sz="4" w:space="0" w:color="000000"/>
              <w:left w:val="single" w:sz="4" w:space="0" w:color="auto"/>
              <w:bottom w:val="single" w:sz="4" w:space="0" w:color="000000"/>
              <w:right w:val="single" w:sz="4" w:space="0" w:color="auto"/>
            </w:tcBorders>
            <w:vAlign w:val="center"/>
          </w:tcPr>
          <w:p w14:paraId="2E60990D" w14:textId="77777777" w:rsidR="00A86FC7" w:rsidRPr="00CE24E5" w:rsidRDefault="00A86FC7" w:rsidP="00155339">
            <w:pPr>
              <w:jc w:val="center"/>
              <w:rPr>
                <w:rFonts w:ascii="Times New Roman" w:hAnsi="Times New Roman"/>
                <w:i/>
                <w:iCs/>
                <w:sz w:val="14"/>
                <w:szCs w:val="14"/>
              </w:rPr>
            </w:pPr>
            <w:r w:rsidRPr="00CE24E5">
              <w:rPr>
                <w:rFonts w:ascii="Times New Roman" w:hAnsi="Times New Roman"/>
                <w:i/>
                <w:iCs/>
                <w:sz w:val="14"/>
                <w:szCs w:val="14"/>
                <w:lang w:val="en-US"/>
              </w:rPr>
              <w:t>9</w:t>
            </w:r>
            <w:r w:rsidRPr="00CE24E5">
              <w:rPr>
                <w:rFonts w:ascii="Times New Roman" w:hAnsi="Times New Roman"/>
                <w:i/>
                <w:iCs/>
                <w:sz w:val="14"/>
                <w:szCs w:val="14"/>
              </w:rPr>
              <w:t>.3</w:t>
            </w:r>
          </w:p>
        </w:tc>
        <w:tc>
          <w:tcPr>
            <w:tcW w:w="850" w:type="dxa"/>
            <w:tcBorders>
              <w:top w:val="single" w:sz="4" w:space="0" w:color="000000"/>
              <w:left w:val="single" w:sz="4" w:space="0" w:color="auto"/>
              <w:bottom w:val="single" w:sz="4" w:space="0" w:color="000000"/>
              <w:right w:val="single" w:sz="4" w:space="0" w:color="000000"/>
            </w:tcBorders>
            <w:vAlign w:val="center"/>
          </w:tcPr>
          <w:p w14:paraId="4ADC5A12" w14:textId="77777777" w:rsidR="00A86FC7" w:rsidRPr="00CE24E5" w:rsidRDefault="00A86FC7" w:rsidP="00155339">
            <w:pPr>
              <w:jc w:val="center"/>
              <w:rPr>
                <w:rFonts w:ascii="Times New Roman" w:hAnsi="Times New Roman"/>
                <w:i/>
                <w:iCs/>
                <w:sz w:val="14"/>
                <w:szCs w:val="14"/>
              </w:rPr>
            </w:pPr>
            <w:r w:rsidRPr="00CE24E5">
              <w:rPr>
                <w:rFonts w:ascii="Times New Roman" w:hAnsi="Times New Roman"/>
                <w:i/>
                <w:iCs/>
                <w:sz w:val="14"/>
                <w:szCs w:val="14"/>
                <w:lang w:val="en-US"/>
              </w:rPr>
              <w:t>10</w:t>
            </w:r>
            <w:r w:rsidRPr="00CE24E5">
              <w:rPr>
                <w:rFonts w:ascii="Times New Roman" w:hAnsi="Times New Roman"/>
                <w:i/>
                <w:iCs/>
                <w:sz w:val="14"/>
                <w:szCs w:val="14"/>
              </w:rPr>
              <w:t>.1</w:t>
            </w:r>
          </w:p>
        </w:tc>
        <w:tc>
          <w:tcPr>
            <w:tcW w:w="865" w:type="dxa"/>
            <w:tcBorders>
              <w:top w:val="single" w:sz="4" w:space="0" w:color="000000"/>
              <w:left w:val="single" w:sz="4" w:space="0" w:color="auto"/>
              <w:bottom w:val="single" w:sz="4" w:space="0" w:color="000000"/>
              <w:right w:val="single" w:sz="4" w:space="0" w:color="000000"/>
            </w:tcBorders>
          </w:tcPr>
          <w:p w14:paraId="02782FEC" w14:textId="77777777" w:rsidR="00A86FC7" w:rsidRPr="00CE24E5" w:rsidRDefault="00A86FC7" w:rsidP="00155339">
            <w:pPr>
              <w:jc w:val="center"/>
              <w:rPr>
                <w:rFonts w:ascii="Times New Roman" w:hAnsi="Times New Roman"/>
                <w:i/>
                <w:iCs/>
                <w:sz w:val="14"/>
                <w:szCs w:val="14"/>
              </w:rPr>
            </w:pPr>
            <w:r w:rsidRPr="00CE24E5">
              <w:rPr>
                <w:rFonts w:ascii="Times New Roman" w:hAnsi="Times New Roman"/>
                <w:i/>
                <w:iCs/>
                <w:sz w:val="14"/>
                <w:szCs w:val="14"/>
                <w:lang w:val="en-US"/>
              </w:rPr>
              <w:t>10</w:t>
            </w:r>
            <w:r w:rsidRPr="00CE24E5">
              <w:rPr>
                <w:rFonts w:ascii="Times New Roman" w:hAnsi="Times New Roman"/>
                <w:i/>
                <w:iCs/>
                <w:sz w:val="14"/>
                <w:szCs w:val="14"/>
              </w:rPr>
              <w:t>.2</w:t>
            </w:r>
          </w:p>
        </w:tc>
      </w:tr>
      <w:tr w:rsidR="00DA3658" w:rsidRPr="00CE24E5" w14:paraId="5BB55C17" w14:textId="77777777" w:rsidTr="00082F0E">
        <w:trPr>
          <w:gridAfter w:val="1"/>
          <w:wAfter w:w="860" w:type="dxa"/>
          <w:trHeight w:val="382"/>
          <w:jc w:val="center"/>
        </w:trPr>
        <w:tc>
          <w:tcPr>
            <w:tcW w:w="567" w:type="dxa"/>
            <w:tcBorders>
              <w:top w:val="single" w:sz="4" w:space="0" w:color="000000"/>
              <w:left w:val="single" w:sz="4" w:space="0" w:color="000000"/>
              <w:bottom w:val="single" w:sz="4" w:space="0" w:color="000000"/>
              <w:right w:val="nil"/>
            </w:tcBorders>
            <w:vAlign w:val="center"/>
          </w:tcPr>
          <w:p w14:paraId="1E685CF9" w14:textId="73DCB1CA" w:rsidR="00A86FC7" w:rsidRPr="00CE24E5" w:rsidRDefault="00A86FC7" w:rsidP="00155339">
            <w:pPr>
              <w:widowControl w:val="0"/>
              <w:autoSpaceDE w:val="0"/>
              <w:jc w:val="center"/>
              <w:rPr>
                <w:rFonts w:eastAsia="Times New Roman" w:cs="Calibri"/>
                <w:sz w:val="16"/>
                <w:szCs w:val="16"/>
              </w:rPr>
            </w:pPr>
          </w:p>
        </w:tc>
        <w:tc>
          <w:tcPr>
            <w:tcW w:w="850" w:type="dxa"/>
            <w:tcBorders>
              <w:top w:val="single" w:sz="4" w:space="0" w:color="000000"/>
              <w:left w:val="single" w:sz="4" w:space="0" w:color="000000"/>
              <w:bottom w:val="single" w:sz="4" w:space="0" w:color="000000"/>
              <w:right w:val="nil"/>
            </w:tcBorders>
            <w:vAlign w:val="center"/>
          </w:tcPr>
          <w:p w14:paraId="24C37C4C" w14:textId="41FF2289" w:rsidR="00A86FC7" w:rsidRPr="007B051B" w:rsidRDefault="00A86FC7" w:rsidP="00155339">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000000"/>
              <w:left w:val="single" w:sz="4" w:space="0" w:color="000000"/>
              <w:bottom w:val="single" w:sz="4" w:space="0" w:color="000000"/>
              <w:right w:val="nil"/>
            </w:tcBorders>
            <w:vAlign w:val="center"/>
          </w:tcPr>
          <w:p w14:paraId="7A844027" w14:textId="037887D2" w:rsidR="00A86FC7" w:rsidRPr="00CE24E5" w:rsidRDefault="00A86FC7" w:rsidP="00155339">
            <w:pPr>
              <w:widowControl w:val="0"/>
              <w:snapToGrid w:val="0"/>
              <w:jc w:val="center"/>
              <w:rPr>
                <w:sz w:val="16"/>
                <w:szCs w:val="16"/>
                <w:vertAlign w:val="superscript"/>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6660C9C"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000000"/>
              <w:left w:val="single" w:sz="4" w:space="0" w:color="000000"/>
              <w:bottom w:val="single" w:sz="4" w:space="0" w:color="000000"/>
              <w:right w:val="nil"/>
            </w:tcBorders>
            <w:vAlign w:val="center"/>
          </w:tcPr>
          <w:p w14:paraId="03FEA07B" w14:textId="3D97CBF7" w:rsidR="00A86FC7" w:rsidRPr="00082F0E" w:rsidRDefault="00A86FC7" w:rsidP="00155339">
            <w:pPr>
              <w:widowControl w:val="0"/>
              <w:autoSpaceDE w:val="0"/>
              <w:snapToGrid w:val="0"/>
              <w:jc w:val="center"/>
              <w:rPr>
                <w:rFonts w:ascii="Times New Roman" w:eastAsia="Times New Roman" w:hAnsi="Times New Roman"/>
                <w:sz w:val="16"/>
                <w:szCs w:val="16"/>
              </w:rPr>
            </w:pPr>
          </w:p>
        </w:tc>
        <w:tc>
          <w:tcPr>
            <w:tcW w:w="992" w:type="dxa"/>
            <w:tcBorders>
              <w:top w:val="single" w:sz="4" w:space="0" w:color="000000"/>
              <w:left w:val="single" w:sz="4" w:space="0" w:color="000000"/>
              <w:bottom w:val="single" w:sz="4" w:space="0" w:color="000000"/>
              <w:right w:val="single" w:sz="4" w:space="0" w:color="000000"/>
            </w:tcBorders>
          </w:tcPr>
          <w:p w14:paraId="5A5F400F" w14:textId="1C993BCC" w:rsidR="00A86FC7" w:rsidRPr="00FE20FE" w:rsidRDefault="00A86FC7" w:rsidP="00155339">
            <w:pPr>
              <w:widowControl w:val="0"/>
              <w:autoSpaceDE w:val="0"/>
              <w:snapToGrid w:val="0"/>
              <w:jc w:val="center"/>
              <w:rPr>
                <w:rFonts w:ascii="Times New Roman" w:eastAsia="Times New Roman" w:hAnsi="Times New Roman"/>
                <w:sz w:val="16"/>
                <w:szCs w:val="16"/>
                <w:lang w:eastAsia="ru-RU"/>
              </w:rPr>
            </w:pPr>
          </w:p>
        </w:tc>
        <w:tc>
          <w:tcPr>
            <w:tcW w:w="1276" w:type="dxa"/>
            <w:tcBorders>
              <w:top w:val="single" w:sz="4" w:space="0" w:color="000000"/>
              <w:left w:val="single" w:sz="4" w:space="0" w:color="000000"/>
              <w:bottom w:val="single" w:sz="4" w:space="0" w:color="000000"/>
              <w:right w:val="nil"/>
            </w:tcBorders>
            <w:vAlign w:val="center"/>
          </w:tcPr>
          <w:p w14:paraId="13297431" w14:textId="33569B86" w:rsidR="00A86FC7" w:rsidRPr="00082F0E" w:rsidRDefault="00A86FC7" w:rsidP="00155339">
            <w:pPr>
              <w:widowControl w:val="0"/>
              <w:autoSpaceDE w:val="0"/>
              <w:snapToGrid w:val="0"/>
              <w:jc w:val="center"/>
              <w:rPr>
                <w:rFonts w:ascii="Times New Roman" w:eastAsia="Times New Roman" w:hAnsi="Times New Roman"/>
                <w:sz w:val="16"/>
                <w:szCs w:val="16"/>
              </w:rPr>
            </w:pPr>
          </w:p>
        </w:tc>
        <w:tc>
          <w:tcPr>
            <w:tcW w:w="1134" w:type="dxa"/>
            <w:gridSpan w:val="2"/>
            <w:tcBorders>
              <w:top w:val="single" w:sz="4" w:space="0" w:color="000000"/>
              <w:left w:val="single" w:sz="4" w:space="0" w:color="000000"/>
              <w:bottom w:val="single" w:sz="4" w:space="0" w:color="000000"/>
              <w:right w:val="nil"/>
            </w:tcBorders>
            <w:vAlign w:val="center"/>
          </w:tcPr>
          <w:p w14:paraId="385B2F21" w14:textId="32B05FC3"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000000"/>
              <w:left w:val="single" w:sz="4" w:space="0" w:color="auto"/>
              <w:bottom w:val="single" w:sz="4" w:space="0" w:color="000000"/>
              <w:right w:val="single" w:sz="4" w:space="0" w:color="auto"/>
            </w:tcBorders>
            <w:vAlign w:val="center"/>
          </w:tcPr>
          <w:p w14:paraId="1D2BC8BA" w14:textId="322AE56D" w:rsidR="00A86FC7" w:rsidRPr="00CE24E5" w:rsidRDefault="00A86FC7" w:rsidP="00155339">
            <w:pPr>
              <w:widowControl w:val="0"/>
              <w:snapToGrid w:val="0"/>
              <w:jc w:val="center"/>
              <w:rPr>
                <w:rFonts w:ascii="Times New Roman" w:hAnsi="Times New Roman"/>
                <w:sz w:val="16"/>
                <w:szCs w:val="16"/>
                <w:lang w:val="en-US"/>
              </w:rPr>
            </w:pPr>
          </w:p>
        </w:tc>
        <w:tc>
          <w:tcPr>
            <w:tcW w:w="992" w:type="dxa"/>
            <w:tcBorders>
              <w:top w:val="single" w:sz="4" w:space="0" w:color="000000"/>
              <w:left w:val="single" w:sz="4" w:space="0" w:color="auto"/>
              <w:bottom w:val="single" w:sz="4" w:space="0" w:color="000000"/>
              <w:right w:val="nil"/>
            </w:tcBorders>
            <w:vAlign w:val="center"/>
          </w:tcPr>
          <w:p w14:paraId="71D0FF94" w14:textId="77777777" w:rsidR="00A86FC7" w:rsidRPr="00082F0E" w:rsidRDefault="00A86FC7" w:rsidP="00155339">
            <w:pPr>
              <w:widowControl w:val="0"/>
              <w:snapToGrid w:val="0"/>
              <w:jc w:val="center"/>
              <w:rPr>
                <w:rFonts w:ascii="Times New Roman" w:hAnsi="Times New Roman"/>
                <w:sz w:val="16"/>
                <w:szCs w:val="16"/>
              </w:rPr>
            </w:pPr>
          </w:p>
        </w:tc>
        <w:tc>
          <w:tcPr>
            <w:tcW w:w="992" w:type="dxa"/>
            <w:tcBorders>
              <w:top w:val="single" w:sz="4" w:space="0" w:color="000000"/>
              <w:left w:val="single" w:sz="4" w:space="0" w:color="auto"/>
              <w:bottom w:val="single" w:sz="4" w:space="0" w:color="000000"/>
              <w:right w:val="single" w:sz="4" w:space="0" w:color="auto"/>
            </w:tcBorders>
            <w:vAlign w:val="center"/>
          </w:tcPr>
          <w:p w14:paraId="18F45800" w14:textId="1CF9B1E8" w:rsidR="00A86FC7" w:rsidRPr="00CE24E5" w:rsidRDefault="00A86FC7" w:rsidP="00155339">
            <w:pPr>
              <w:widowControl w:val="0"/>
              <w:snapToGrid w:val="0"/>
              <w:contextualSpacing/>
              <w:jc w:val="center"/>
              <w:rPr>
                <w:rFonts w:ascii="Times New Roman" w:eastAsia="Times New Roman" w:hAnsi="Times New Roman"/>
                <w:sz w:val="16"/>
                <w:szCs w:val="16"/>
                <w:lang w:val="en-US"/>
              </w:rPr>
            </w:pPr>
          </w:p>
        </w:tc>
        <w:tc>
          <w:tcPr>
            <w:tcW w:w="993" w:type="dxa"/>
            <w:tcBorders>
              <w:top w:val="single" w:sz="4" w:space="0" w:color="000000"/>
              <w:left w:val="single" w:sz="4" w:space="0" w:color="auto"/>
              <w:bottom w:val="single" w:sz="4" w:space="0" w:color="000000"/>
              <w:right w:val="single" w:sz="4" w:space="0" w:color="auto"/>
            </w:tcBorders>
            <w:vAlign w:val="center"/>
          </w:tcPr>
          <w:p w14:paraId="70E0B5D0" w14:textId="408A8413"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000000"/>
              <w:left w:val="single" w:sz="4" w:space="0" w:color="auto"/>
              <w:bottom w:val="single" w:sz="4" w:space="0" w:color="000000"/>
              <w:right w:val="single" w:sz="4" w:space="0" w:color="auto"/>
            </w:tcBorders>
            <w:vAlign w:val="center"/>
          </w:tcPr>
          <w:p w14:paraId="77ABE724" w14:textId="603A8844"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850" w:type="dxa"/>
            <w:tcBorders>
              <w:top w:val="single" w:sz="4" w:space="0" w:color="000000"/>
              <w:left w:val="single" w:sz="4" w:space="0" w:color="auto"/>
              <w:bottom w:val="single" w:sz="4" w:space="0" w:color="000000"/>
              <w:right w:val="single" w:sz="4" w:space="0" w:color="000000"/>
            </w:tcBorders>
            <w:vAlign w:val="center"/>
          </w:tcPr>
          <w:p w14:paraId="18CF5694" w14:textId="664AD782" w:rsidR="00A86FC7" w:rsidRPr="00CE24E5" w:rsidRDefault="00A86FC7" w:rsidP="00155339">
            <w:pPr>
              <w:spacing w:line="254" w:lineRule="auto"/>
              <w:jc w:val="center"/>
              <w:rPr>
                <w:rFonts w:ascii="Times New Roman" w:eastAsia="Times New Roman" w:hAnsi="Times New Roman"/>
                <w:sz w:val="16"/>
                <w:szCs w:val="16"/>
                <w:lang w:val="en-US"/>
              </w:rPr>
            </w:pPr>
          </w:p>
        </w:tc>
        <w:tc>
          <w:tcPr>
            <w:tcW w:w="865" w:type="dxa"/>
            <w:tcBorders>
              <w:top w:val="single" w:sz="4" w:space="0" w:color="000000"/>
              <w:left w:val="single" w:sz="4" w:space="0" w:color="auto"/>
              <w:bottom w:val="single" w:sz="4" w:space="0" w:color="000000"/>
              <w:right w:val="single" w:sz="4" w:space="0" w:color="000000"/>
            </w:tcBorders>
            <w:vAlign w:val="center"/>
          </w:tcPr>
          <w:p w14:paraId="6539210A" w14:textId="77777777" w:rsidR="00A86FC7" w:rsidRPr="00CE24E5" w:rsidRDefault="00A86FC7" w:rsidP="00155339">
            <w:pPr>
              <w:spacing w:line="254" w:lineRule="auto"/>
              <w:jc w:val="center"/>
              <w:rPr>
                <w:rFonts w:ascii="Times New Roman" w:eastAsia="Times New Roman" w:hAnsi="Times New Roman"/>
                <w:sz w:val="16"/>
                <w:szCs w:val="16"/>
                <w:lang w:eastAsia="ru-RU"/>
              </w:rPr>
            </w:pPr>
          </w:p>
        </w:tc>
      </w:tr>
      <w:bookmarkEnd w:id="34"/>
      <w:tr w:rsidR="00DA3658" w:rsidRPr="00CE24E5" w14:paraId="0623D242" w14:textId="77777777" w:rsidTr="00DA3658">
        <w:trPr>
          <w:gridAfter w:val="1"/>
          <w:wAfter w:w="860" w:type="dxa"/>
          <w:trHeight w:val="60"/>
          <w:jc w:val="center"/>
        </w:trPr>
        <w:tc>
          <w:tcPr>
            <w:tcW w:w="567" w:type="dxa"/>
            <w:tcBorders>
              <w:top w:val="single" w:sz="4" w:space="0" w:color="auto"/>
              <w:left w:val="single" w:sz="4" w:space="0" w:color="000000"/>
              <w:bottom w:val="single" w:sz="4" w:space="0" w:color="000000"/>
              <w:right w:val="nil"/>
            </w:tcBorders>
            <w:vAlign w:val="center"/>
          </w:tcPr>
          <w:p w14:paraId="355CF32C" w14:textId="77777777" w:rsidR="00A86FC7" w:rsidRPr="00CE24E5" w:rsidRDefault="00A86FC7" w:rsidP="00155339">
            <w:pPr>
              <w:widowControl w:val="0"/>
              <w:autoSpaceDE w:val="0"/>
              <w:jc w:val="center"/>
              <w:rPr>
                <w:rFonts w:ascii="Times New Roman" w:eastAsia="Times New Roman" w:hAnsi="Times New Roman"/>
                <w:sz w:val="16"/>
                <w:szCs w:val="16"/>
              </w:rPr>
            </w:pPr>
          </w:p>
        </w:tc>
        <w:tc>
          <w:tcPr>
            <w:tcW w:w="850" w:type="dxa"/>
            <w:tcBorders>
              <w:top w:val="single" w:sz="4" w:space="0" w:color="auto"/>
              <w:left w:val="single" w:sz="4" w:space="0" w:color="000000"/>
              <w:bottom w:val="single" w:sz="4" w:space="0" w:color="000000"/>
              <w:right w:val="nil"/>
            </w:tcBorders>
            <w:vAlign w:val="center"/>
            <w:hideMark/>
          </w:tcPr>
          <w:p w14:paraId="49E9AF28" w14:textId="77777777" w:rsidR="00A86FC7" w:rsidRPr="00CE24E5" w:rsidRDefault="00A86FC7" w:rsidP="00155339">
            <w:pPr>
              <w:widowControl w:val="0"/>
              <w:autoSpaceDE w:val="0"/>
              <w:snapToGrid w:val="0"/>
              <w:rPr>
                <w:rFonts w:ascii="Times New Roman" w:eastAsia="Times New Roman" w:hAnsi="Times New Roman"/>
                <w:sz w:val="16"/>
                <w:szCs w:val="16"/>
              </w:rPr>
            </w:pPr>
            <w:r w:rsidRPr="00CE24E5">
              <w:rPr>
                <w:rFonts w:ascii="Times New Roman" w:eastAsia="Times New Roman" w:hAnsi="Times New Roman"/>
                <w:sz w:val="16"/>
                <w:szCs w:val="16"/>
              </w:rPr>
              <w:t>Итого</w:t>
            </w:r>
          </w:p>
        </w:tc>
        <w:tc>
          <w:tcPr>
            <w:tcW w:w="1134" w:type="dxa"/>
            <w:tcBorders>
              <w:top w:val="single" w:sz="4" w:space="0" w:color="auto"/>
              <w:left w:val="single" w:sz="4" w:space="0" w:color="000000"/>
              <w:bottom w:val="single" w:sz="4" w:space="0" w:color="000000"/>
              <w:right w:val="nil"/>
            </w:tcBorders>
            <w:vAlign w:val="center"/>
          </w:tcPr>
          <w:p w14:paraId="24F17902" w14:textId="77777777" w:rsidR="00A86FC7" w:rsidRPr="00CE24E5" w:rsidRDefault="00A86FC7" w:rsidP="00155339">
            <w:pPr>
              <w:widowControl w:val="0"/>
              <w:autoSpaceDE w:val="0"/>
              <w:snapToGrid w:val="0"/>
              <w:jc w:val="center"/>
              <w:rPr>
                <w:rFonts w:ascii="Times New Roman" w:eastAsia="Times New Roman" w:hAnsi="Times New Roman"/>
                <w:sz w:val="16"/>
                <w:szCs w:val="16"/>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5EBC15A5"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000000"/>
              <w:bottom w:val="single" w:sz="4" w:space="0" w:color="000000"/>
              <w:right w:val="nil"/>
            </w:tcBorders>
            <w:vAlign w:val="center"/>
          </w:tcPr>
          <w:p w14:paraId="70974590"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000000"/>
              <w:bottom w:val="single" w:sz="4" w:space="0" w:color="000000"/>
              <w:right w:val="single" w:sz="4" w:space="0" w:color="000000"/>
            </w:tcBorders>
          </w:tcPr>
          <w:p w14:paraId="7654915B"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1276" w:type="dxa"/>
            <w:tcBorders>
              <w:top w:val="single" w:sz="4" w:space="0" w:color="auto"/>
              <w:left w:val="single" w:sz="4" w:space="0" w:color="000000"/>
              <w:bottom w:val="single" w:sz="4" w:space="0" w:color="000000"/>
              <w:right w:val="nil"/>
            </w:tcBorders>
            <w:vAlign w:val="center"/>
          </w:tcPr>
          <w:p w14:paraId="25594D91"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1134" w:type="dxa"/>
            <w:gridSpan w:val="2"/>
            <w:tcBorders>
              <w:top w:val="single" w:sz="4" w:space="0" w:color="auto"/>
              <w:left w:val="single" w:sz="4" w:space="0" w:color="000000"/>
              <w:bottom w:val="single" w:sz="4" w:space="0" w:color="000000"/>
              <w:right w:val="nil"/>
            </w:tcBorders>
            <w:vAlign w:val="center"/>
          </w:tcPr>
          <w:p w14:paraId="6E0170BD"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1134" w:type="dxa"/>
            <w:tcBorders>
              <w:top w:val="single" w:sz="4" w:space="0" w:color="auto"/>
              <w:left w:val="single" w:sz="4" w:space="0" w:color="000000"/>
              <w:bottom w:val="single" w:sz="4" w:space="0" w:color="000000"/>
              <w:right w:val="nil"/>
            </w:tcBorders>
            <w:vAlign w:val="center"/>
          </w:tcPr>
          <w:p w14:paraId="484F0449"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000000"/>
              <w:bottom w:val="single" w:sz="4" w:space="0" w:color="000000"/>
              <w:right w:val="single" w:sz="4" w:space="0" w:color="000000"/>
            </w:tcBorders>
            <w:vAlign w:val="center"/>
          </w:tcPr>
          <w:p w14:paraId="1A6447A7"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000000"/>
              <w:bottom w:val="single" w:sz="4" w:space="0" w:color="000000"/>
              <w:right w:val="single" w:sz="4" w:space="0" w:color="auto"/>
            </w:tcBorders>
            <w:vAlign w:val="center"/>
          </w:tcPr>
          <w:p w14:paraId="141D910F"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3" w:type="dxa"/>
            <w:tcBorders>
              <w:top w:val="single" w:sz="4" w:space="0" w:color="auto"/>
              <w:left w:val="single" w:sz="4" w:space="0" w:color="auto"/>
              <w:bottom w:val="single" w:sz="4" w:space="0" w:color="000000"/>
              <w:right w:val="single" w:sz="4" w:space="0" w:color="auto"/>
            </w:tcBorders>
            <w:vAlign w:val="center"/>
          </w:tcPr>
          <w:p w14:paraId="4D52B98D"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992" w:type="dxa"/>
            <w:tcBorders>
              <w:top w:val="single" w:sz="4" w:space="0" w:color="auto"/>
              <w:left w:val="single" w:sz="4" w:space="0" w:color="auto"/>
              <w:bottom w:val="single" w:sz="4" w:space="0" w:color="000000"/>
              <w:right w:val="single" w:sz="4" w:space="0" w:color="auto"/>
            </w:tcBorders>
            <w:vAlign w:val="center"/>
          </w:tcPr>
          <w:p w14:paraId="79A52C89"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850" w:type="dxa"/>
            <w:tcBorders>
              <w:top w:val="single" w:sz="4" w:space="0" w:color="auto"/>
              <w:left w:val="single" w:sz="4" w:space="0" w:color="auto"/>
              <w:bottom w:val="single" w:sz="4" w:space="0" w:color="000000"/>
              <w:right w:val="single" w:sz="4" w:space="0" w:color="auto"/>
            </w:tcBorders>
            <w:vAlign w:val="center"/>
          </w:tcPr>
          <w:p w14:paraId="50AA8D90" w14:textId="749D9248"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c>
          <w:tcPr>
            <w:tcW w:w="865" w:type="dxa"/>
            <w:tcBorders>
              <w:top w:val="single" w:sz="4" w:space="0" w:color="auto"/>
              <w:left w:val="single" w:sz="4" w:space="0" w:color="auto"/>
              <w:bottom w:val="single" w:sz="4" w:space="0" w:color="000000"/>
              <w:right w:val="single" w:sz="4" w:space="0" w:color="000000"/>
            </w:tcBorders>
            <w:vAlign w:val="center"/>
          </w:tcPr>
          <w:p w14:paraId="3A05A8A7" w14:textId="77777777" w:rsidR="00A86FC7" w:rsidRPr="00CE24E5" w:rsidRDefault="00A86FC7" w:rsidP="00155339">
            <w:pPr>
              <w:widowControl w:val="0"/>
              <w:autoSpaceDE w:val="0"/>
              <w:snapToGrid w:val="0"/>
              <w:jc w:val="center"/>
              <w:rPr>
                <w:rFonts w:ascii="Times New Roman" w:eastAsia="Times New Roman" w:hAnsi="Times New Roman"/>
                <w:sz w:val="16"/>
                <w:szCs w:val="16"/>
                <w:lang w:val="en-US"/>
              </w:rPr>
            </w:pPr>
          </w:p>
        </w:tc>
      </w:tr>
      <w:tr w:rsidR="00A86FC7" w:rsidRPr="00CE24E5" w14:paraId="77120E24" w14:textId="77777777" w:rsidTr="00DA3658">
        <w:tblPrEx>
          <w:jc w:val="left"/>
          <w:tblCellMar>
            <w:top w:w="0" w:type="dxa"/>
            <w:left w:w="108" w:type="dxa"/>
            <w:bottom w:w="0" w:type="dxa"/>
            <w:right w:w="108" w:type="dxa"/>
          </w:tblCellMar>
          <w:tblLook w:val="0000" w:firstRow="0" w:lastRow="0" w:firstColumn="0" w:lastColumn="0" w:noHBand="0" w:noVBand="0"/>
        </w:tblPrEx>
        <w:tc>
          <w:tcPr>
            <w:tcW w:w="567" w:type="dxa"/>
          </w:tcPr>
          <w:p w14:paraId="2745DB4F" w14:textId="77777777" w:rsidR="00A86FC7" w:rsidRPr="00CE24E5" w:rsidRDefault="00A86FC7" w:rsidP="00155339">
            <w:pPr>
              <w:pStyle w:val="ConsPlusNormal"/>
              <w:jc w:val="center"/>
              <w:rPr>
                <w:rFonts w:ascii="Times New Roman" w:hAnsi="Times New Roman" w:cs="Times New Roman"/>
                <w:sz w:val="20"/>
              </w:rPr>
            </w:pPr>
          </w:p>
        </w:tc>
        <w:tc>
          <w:tcPr>
            <w:tcW w:w="6662" w:type="dxa"/>
            <w:gridSpan w:val="6"/>
            <w:shd w:val="clear" w:color="auto" w:fill="auto"/>
          </w:tcPr>
          <w:p w14:paraId="3DFB3B6B" w14:textId="77777777" w:rsidR="00A86FC7" w:rsidRPr="00CE24E5" w:rsidRDefault="00A86FC7" w:rsidP="00155339">
            <w:pPr>
              <w:pStyle w:val="ConsPlusNormal"/>
              <w:jc w:val="center"/>
              <w:rPr>
                <w:rFonts w:ascii="Times New Roman" w:hAnsi="Times New Roman" w:cs="Times New Roman"/>
                <w:sz w:val="20"/>
              </w:rPr>
            </w:pPr>
          </w:p>
        </w:tc>
        <w:tc>
          <w:tcPr>
            <w:tcW w:w="577" w:type="dxa"/>
          </w:tcPr>
          <w:p w14:paraId="6A2349EA" w14:textId="77777777" w:rsidR="00A86FC7" w:rsidRPr="00CE24E5" w:rsidRDefault="00A86FC7" w:rsidP="00155339">
            <w:pPr>
              <w:pStyle w:val="ConsPlusNormal"/>
              <w:jc w:val="center"/>
              <w:rPr>
                <w:rFonts w:ascii="Times New Roman" w:hAnsi="Times New Roman" w:cs="Times New Roman"/>
                <w:sz w:val="20"/>
              </w:rPr>
            </w:pPr>
          </w:p>
        </w:tc>
        <w:tc>
          <w:tcPr>
            <w:tcW w:w="8235" w:type="dxa"/>
            <w:gridSpan w:val="9"/>
            <w:shd w:val="clear" w:color="auto" w:fill="auto"/>
          </w:tcPr>
          <w:p w14:paraId="66D7923D" w14:textId="77777777" w:rsidR="00A86FC7" w:rsidRPr="00CE24E5" w:rsidRDefault="00A86FC7" w:rsidP="00155339">
            <w:pPr>
              <w:pStyle w:val="ConsPlusNormal"/>
              <w:jc w:val="center"/>
              <w:rPr>
                <w:rFonts w:ascii="Times New Roman" w:hAnsi="Times New Roman" w:cs="Times New Roman"/>
                <w:sz w:val="20"/>
              </w:rPr>
            </w:pPr>
          </w:p>
        </w:tc>
      </w:tr>
      <w:tr w:rsidR="00D025A3" w:rsidRPr="00CE24E5" w14:paraId="77B48B12" w14:textId="77777777" w:rsidTr="00DA3658">
        <w:tblPrEx>
          <w:jc w:val="left"/>
          <w:tblCellMar>
            <w:top w:w="0" w:type="dxa"/>
            <w:left w:w="108" w:type="dxa"/>
            <w:bottom w:w="0" w:type="dxa"/>
            <w:right w:w="108" w:type="dxa"/>
          </w:tblCellMar>
          <w:tblLook w:val="0000" w:firstRow="0" w:lastRow="0" w:firstColumn="0" w:lastColumn="0" w:noHBand="0" w:noVBand="0"/>
        </w:tblPrEx>
        <w:tc>
          <w:tcPr>
            <w:tcW w:w="567" w:type="dxa"/>
          </w:tcPr>
          <w:p w14:paraId="0AB56F12" w14:textId="77777777" w:rsidR="00D025A3" w:rsidRPr="00CE24E5" w:rsidRDefault="00D025A3" w:rsidP="00D025A3">
            <w:pPr>
              <w:pStyle w:val="ConsPlusNormal"/>
              <w:jc w:val="center"/>
              <w:rPr>
                <w:rFonts w:ascii="Times New Roman" w:hAnsi="Times New Roman" w:cs="Times New Roman"/>
                <w:sz w:val="20"/>
              </w:rPr>
            </w:pPr>
          </w:p>
        </w:tc>
        <w:tc>
          <w:tcPr>
            <w:tcW w:w="6662" w:type="dxa"/>
            <w:gridSpan w:val="6"/>
            <w:shd w:val="clear" w:color="auto" w:fill="auto"/>
          </w:tcPr>
          <w:p w14:paraId="6D72BFE8" w14:textId="77777777" w:rsidR="00D025A3" w:rsidRPr="00CE24E5" w:rsidRDefault="00D025A3" w:rsidP="00D025A3">
            <w:pPr>
              <w:pStyle w:val="ConsPlusNormal"/>
              <w:rPr>
                <w:sz w:val="20"/>
              </w:rPr>
            </w:pPr>
            <w:r w:rsidRPr="00CE24E5">
              <w:rPr>
                <w:rFonts w:ascii="Times New Roman" w:hAnsi="Times New Roman" w:cs="Times New Roman"/>
                <w:sz w:val="20"/>
              </w:rPr>
              <w:t>Региональный оператор:</w:t>
            </w:r>
          </w:p>
        </w:tc>
        <w:tc>
          <w:tcPr>
            <w:tcW w:w="577" w:type="dxa"/>
          </w:tcPr>
          <w:p w14:paraId="6639143A" w14:textId="77777777" w:rsidR="00D025A3" w:rsidRPr="00CE24E5" w:rsidRDefault="00D025A3" w:rsidP="00D025A3">
            <w:pPr>
              <w:pStyle w:val="ConsPlusNormal"/>
              <w:jc w:val="center"/>
              <w:rPr>
                <w:rFonts w:ascii="Times New Roman" w:hAnsi="Times New Roman" w:cs="Times New Roman"/>
                <w:sz w:val="20"/>
              </w:rPr>
            </w:pPr>
          </w:p>
        </w:tc>
        <w:tc>
          <w:tcPr>
            <w:tcW w:w="8235" w:type="dxa"/>
            <w:gridSpan w:val="9"/>
            <w:shd w:val="clear" w:color="auto" w:fill="auto"/>
          </w:tcPr>
          <w:p w14:paraId="36C9D31B" w14:textId="43BCB0D9" w:rsidR="00D025A3" w:rsidRPr="00CE24E5" w:rsidRDefault="00D025A3" w:rsidP="00D025A3">
            <w:pPr>
              <w:pStyle w:val="ConsPlusNormal"/>
              <w:rPr>
                <w:sz w:val="20"/>
              </w:rPr>
            </w:pPr>
            <w:r w:rsidRPr="00F30DFF">
              <w:rPr>
                <w:rFonts w:ascii="Times New Roman" w:hAnsi="Times New Roman" w:cs="Times New Roman"/>
                <w:sz w:val="20"/>
              </w:rPr>
              <w:t>Потребитель:</w:t>
            </w:r>
          </w:p>
        </w:tc>
      </w:tr>
      <w:tr w:rsidR="00D025A3" w:rsidRPr="00D025A3" w14:paraId="4D9A640C" w14:textId="77777777" w:rsidTr="00DA3658">
        <w:tblPrEx>
          <w:jc w:val="left"/>
          <w:tblCellMar>
            <w:top w:w="0" w:type="dxa"/>
            <w:left w:w="108" w:type="dxa"/>
            <w:bottom w:w="0" w:type="dxa"/>
            <w:right w:w="108" w:type="dxa"/>
          </w:tblCellMar>
          <w:tblLook w:val="0000" w:firstRow="0" w:lastRow="0" w:firstColumn="0" w:lastColumn="0" w:noHBand="0" w:noVBand="0"/>
        </w:tblPrEx>
        <w:trPr>
          <w:trHeight w:val="1564"/>
        </w:trPr>
        <w:tc>
          <w:tcPr>
            <w:tcW w:w="567" w:type="dxa"/>
          </w:tcPr>
          <w:p w14:paraId="644830B1" w14:textId="77777777" w:rsidR="00D025A3" w:rsidRPr="00CE24E5" w:rsidRDefault="00D025A3" w:rsidP="00D025A3">
            <w:pPr>
              <w:rPr>
                <w:rFonts w:ascii="Times New Roman" w:eastAsia="Times New Roman" w:hAnsi="Times New Roman"/>
                <w:sz w:val="20"/>
                <w:szCs w:val="20"/>
                <w:lang w:eastAsia="ru-RU"/>
              </w:rPr>
            </w:pPr>
          </w:p>
        </w:tc>
        <w:tc>
          <w:tcPr>
            <w:tcW w:w="6662" w:type="dxa"/>
            <w:gridSpan w:val="6"/>
            <w:shd w:val="clear" w:color="auto" w:fill="auto"/>
          </w:tcPr>
          <w:p w14:paraId="4080D995" w14:textId="77777777" w:rsidR="00D025A3" w:rsidRPr="00CE24E5" w:rsidRDefault="00D025A3" w:rsidP="00D025A3">
            <w:pPr>
              <w:rPr>
                <w:sz w:val="20"/>
                <w:szCs w:val="20"/>
              </w:rPr>
            </w:pPr>
            <w:r w:rsidRPr="00CE24E5">
              <w:rPr>
                <w:rFonts w:ascii="Times New Roman" w:eastAsia="Times New Roman" w:hAnsi="Times New Roman"/>
                <w:sz w:val="20"/>
                <w:szCs w:val="20"/>
                <w:lang w:eastAsia="ru-RU"/>
              </w:rPr>
              <w:t>АО «Куприт»</w:t>
            </w:r>
          </w:p>
          <w:p w14:paraId="2A27F675" w14:textId="77777777" w:rsidR="00D025A3" w:rsidRPr="00CE24E5" w:rsidRDefault="00D025A3" w:rsidP="00D025A3">
            <w:pPr>
              <w:rPr>
                <w:rFonts w:ascii="Times New Roman" w:hAnsi="Times New Roman"/>
                <w:sz w:val="20"/>
                <w:szCs w:val="20"/>
              </w:rPr>
            </w:pPr>
          </w:p>
          <w:p w14:paraId="5A26AB5D" w14:textId="43D49B56" w:rsidR="00D025A3" w:rsidRPr="00CE24E5" w:rsidRDefault="00D025A3" w:rsidP="00D025A3">
            <w:pPr>
              <w:rPr>
                <w:sz w:val="20"/>
                <w:szCs w:val="20"/>
              </w:rPr>
            </w:pPr>
            <w:r w:rsidRPr="00CE24E5">
              <w:rPr>
                <w:rFonts w:ascii="Times New Roman" w:eastAsia="Times New Roman" w:hAnsi="Times New Roman"/>
                <w:sz w:val="20"/>
                <w:szCs w:val="20"/>
                <w:lang w:eastAsia="ru-RU"/>
              </w:rPr>
              <w:t xml:space="preserve">_______________ / </w:t>
            </w:r>
            <w:proofErr w:type="spellStart"/>
            <w:r w:rsidRPr="00CE24E5">
              <w:rPr>
                <w:rFonts w:ascii="Times New Roman" w:eastAsia="Times New Roman" w:hAnsi="Times New Roman"/>
                <w:sz w:val="20"/>
                <w:szCs w:val="20"/>
                <w:lang w:eastAsia="ru-RU"/>
              </w:rPr>
              <w:t>Гизатуллин</w:t>
            </w:r>
            <w:proofErr w:type="spellEnd"/>
            <w:r w:rsidRPr="00CE24E5">
              <w:rPr>
                <w:rFonts w:ascii="Times New Roman" w:eastAsia="Times New Roman" w:hAnsi="Times New Roman"/>
                <w:sz w:val="20"/>
                <w:szCs w:val="20"/>
                <w:lang w:eastAsia="ru-RU"/>
              </w:rPr>
              <w:t xml:space="preserve"> </w:t>
            </w:r>
            <w:proofErr w:type="spellStart"/>
            <w:r w:rsidRPr="00CE24E5">
              <w:rPr>
                <w:rFonts w:ascii="Times New Roman" w:eastAsia="Times New Roman" w:hAnsi="Times New Roman"/>
                <w:sz w:val="20"/>
                <w:szCs w:val="20"/>
                <w:lang w:eastAsia="ru-RU"/>
              </w:rPr>
              <w:t>Ильдус</w:t>
            </w:r>
            <w:proofErr w:type="spellEnd"/>
            <w:r w:rsidRPr="00CE24E5">
              <w:rPr>
                <w:rFonts w:ascii="Times New Roman" w:eastAsia="Times New Roman" w:hAnsi="Times New Roman"/>
                <w:sz w:val="20"/>
                <w:szCs w:val="20"/>
                <w:lang w:eastAsia="ru-RU"/>
              </w:rPr>
              <w:t xml:space="preserve"> </w:t>
            </w:r>
            <w:proofErr w:type="spellStart"/>
            <w:r w:rsidRPr="00CE24E5">
              <w:rPr>
                <w:rFonts w:ascii="Times New Roman" w:eastAsia="Times New Roman" w:hAnsi="Times New Roman"/>
                <w:sz w:val="20"/>
                <w:szCs w:val="20"/>
                <w:lang w:eastAsia="ru-RU"/>
              </w:rPr>
              <w:t>Мохтарович</w:t>
            </w:r>
            <w:proofErr w:type="spellEnd"/>
            <w:r w:rsidRPr="00CE24E5">
              <w:rPr>
                <w:rFonts w:ascii="Times New Roman" w:eastAsia="Times New Roman" w:hAnsi="Times New Roman"/>
                <w:sz w:val="20"/>
                <w:szCs w:val="20"/>
                <w:lang w:eastAsia="ru-RU"/>
              </w:rPr>
              <w:t xml:space="preserve"> /</w:t>
            </w:r>
          </w:p>
          <w:p w14:paraId="1888E5DB" w14:textId="77777777" w:rsidR="00D025A3" w:rsidRPr="00CE24E5" w:rsidRDefault="00D025A3" w:rsidP="00D025A3">
            <w:pPr>
              <w:rPr>
                <w:sz w:val="20"/>
                <w:szCs w:val="20"/>
              </w:rPr>
            </w:pPr>
            <w:proofErr w:type="spellStart"/>
            <w:r w:rsidRPr="00CE24E5">
              <w:rPr>
                <w:rFonts w:ascii="Times New Roman" w:eastAsia="Times New Roman" w:hAnsi="Times New Roman"/>
                <w:sz w:val="20"/>
                <w:szCs w:val="20"/>
                <w:lang w:eastAsia="ru-RU"/>
              </w:rPr>
              <w:t>м.п</w:t>
            </w:r>
            <w:proofErr w:type="spellEnd"/>
            <w:r w:rsidRPr="00CE24E5">
              <w:rPr>
                <w:rFonts w:ascii="Times New Roman" w:eastAsia="Times New Roman" w:hAnsi="Times New Roman"/>
                <w:sz w:val="20"/>
                <w:szCs w:val="20"/>
                <w:lang w:eastAsia="ru-RU"/>
              </w:rPr>
              <w:t>.</w:t>
            </w:r>
          </w:p>
        </w:tc>
        <w:tc>
          <w:tcPr>
            <w:tcW w:w="577" w:type="dxa"/>
          </w:tcPr>
          <w:p w14:paraId="56E6B895" w14:textId="77777777" w:rsidR="00D025A3" w:rsidRPr="00CE24E5" w:rsidRDefault="00D025A3" w:rsidP="00D025A3">
            <w:pPr>
              <w:pStyle w:val="ConsPlusNormal"/>
              <w:spacing w:line="200" w:lineRule="exact"/>
              <w:contextualSpacing/>
              <w:rPr>
                <w:rFonts w:ascii="Times New Roman" w:hAnsi="Times New Roman" w:cs="Times New Roman"/>
                <w:sz w:val="20"/>
              </w:rPr>
            </w:pPr>
          </w:p>
        </w:tc>
        <w:tc>
          <w:tcPr>
            <w:tcW w:w="8235" w:type="dxa"/>
            <w:gridSpan w:val="9"/>
            <w:shd w:val="clear" w:color="auto" w:fill="auto"/>
          </w:tcPr>
          <w:p w14:paraId="00B5104D" w14:textId="72386805" w:rsidR="00D025A3" w:rsidRPr="00082F0E" w:rsidRDefault="00082F0E" w:rsidP="00D025A3">
            <w:pPr>
              <w:rPr>
                <w:rFonts w:ascii="Times New Roman" w:hAnsi="Times New Roman"/>
                <w:sz w:val="20"/>
                <w:szCs w:val="20"/>
              </w:rPr>
            </w:pPr>
            <w:r>
              <w:rPr>
                <w:rFonts w:ascii="Times New Roman" w:hAnsi="Times New Roman"/>
                <w:sz w:val="20"/>
                <w:szCs w:val="20"/>
              </w:rPr>
              <w:t>__________________________</w:t>
            </w:r>
          </w:p>
          <w:p w14:paraId="3D3F1AC9" w14:textId="77777777" w:rsidR="00D025A3" w:rsidRPr="00082F0E" w:rsidRDefault="00D025A3" w:rsidP="00D025A3">
            <w:pPr>
              <w:pStyle w:val="ConsPlusNormal"/>
              <w:rPr>
                <w:rFonts w:ascii="Times New Roman" w:hAnsi="Times New Roman" w:cs="Times New Roman"/>
                <w:sz w:val="20"/>
              </w:rPr>
            </w:pPr>
          </w:p>
          <w:p w14:paraId="117AE728" w14:textId="6D3013EB" w:rsidR="00D025A3" w:rsidRPr="00082F0E" w:rsidRDefault="00D025A3" w:rsidP="00D025A3">
            <w:pPr>
              <w:rPr>
                <w:rFonts w:ascii="Times New Roman" w:hAnsi="Times New Roman"/>
                <w:sz w:val="20"/>
              </w:rPr>
            </w:pPr>
            <w:r w:rsidRPr="00082F0E">
              <w:rPr>
                <w:rFonts w:ascii="Times New Roman" w:hAnsi="Times New Roman"/>
                <w:sz w:val="20"/>
              </w:rPr>
              <w:t xml:space="preserve">_______________ / </w:t>
            </w:r>
            <w:r w:rsidR="00082F0E">
              <w:rPr>
                <w:rFonts w:ascii="Times New Roman" w:hAnsi="Times New Roman"/>
                <w:sz w:val="20"/>
                <w:szCs w:val="20"/>
              </w:rPr>
              <w:t>______________________</w:t>
            </w:r>
            <w:r w:rsidRPr="00082F0E">
              <w:rPr>
                <w:rFonts w:ascii="Times New Roman" w:hAnsi="Times New Roman"/>
                <w:sz w:val="20"/>
              </w:rPr>
              <w:t xml:space="preserve"> /</w:t>
            </w:r>
          </w:p>
          <w:p w14:paraId="64EC0576" w14:textId="3302979D" w:rsidR="00D025A3" w:rsidRPr="00D025A3" w:rsidRDefault="00D025A3" w:rsidP="00D025A3">
            <w:pPr>
              <w:pStyle w:val="ConsPlusNormal"/>
              <w:rPr>
                <w:sz w:val="20"/>
                <w:lang w:val="en-US"/>
              </w:rPr>
            </w:pPr>
            <w:r w:rsidRPr="00F30DFF">
              <w:rPr>
                <w:rFonts w:ascii="Times New Roman" w:hAnsi="Times New Roman" w:cs="Times New Roman"/>
                <w:sz w:val="20"/>
              </w:rPr>
              <w:t>м</w:t>
            </w:r>
            <w:r w:rsidRPr="00F30DFF">
              <w:rPr>
                <w:rFonts w:ascii="Times New Roman" w:hAnsi="Times New Roman" w:cs="Times New Roman"/>
                <w:sz w:val="20"/>
                <w:lang w:val="en-US"/>
              </w:rPr>
              <w:t>.</w:t>
            </w:r>
            <w:r w:rsidRPr="00F30DFF">
              <w:rPr>
                <w:rFonts w:ascii="Times New Roman" w:hAnsi="Times New Roman" w:cs="Times New Roman"/>
                <w:sz w:val="20"/>
              </w:rPr>
              <w:t>п</w:t>
            </w:r>
            <w:r w:rsidRPr="00F30DFF">
              <w:rPr>
                <w:rFonts w:ascii="Times New Roman" w:hAnsi="Times New Roman" w:cs="Times New Roman"/>
                <w:sz w:val="20"/>
                <w:lang w:val="en-US"/>
              </w:rPr>
              <w:t>.</w:t>
            </w:r>
          </w:p>
        </w:tc>
      </w:tr>
    </w:tbl>
    <w:p w14:paraId="7C9433BF" w14:textId="082BB346" w:rsidR="008D47B7" w:rsidRPr="00D025A3" w:rsidRDefault="008D47B7">
      <w:pPr>
        <w:suppressAutoHyphens w:val="0"/>
        <w:rPr>
          <w:rFonts w:ascii="Times New Roman" w:hAnsi="Times New Roman"/>
          <w:sz w:val="20"/>
          <w:szCs w:val="20"/>
          <w:lang w:val="en-US" w:eastAsia="en-US"/>
        </w:rPr>
      </w:pPr>
    </w:p>
    <w:sectPr w:rsidR="008D47B7" w:rsidRPr="00D025A3" w:rsidSect="001F7A45">
      <w:headerReference w:type="even" r:id="rId19"/>
      <w:headerReference w:type="default" r:id="rId20"/>
      <w:headerReference w:type="first" r:id="rId21"/>
      <w:pgSz w:w="16838" w:h="11906" w:orient="landscape"/>
      <w:pgMar w:top="851" w:right="764" w:bottom="566"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5FAD2" w14:textId="77777777" w:rsidR="000020DF" w:rsidRDefault="000020DF">
      <w:r>
        <w:separator/>
      </w:r>
    </w:p>
  </w:endnote>
  <w:endnote w:type="continuationSeparator" w:id="0">
    <w:p w14:paraId="239086DA" w14:textId="77777777" w:rsidR="000020DF" w:rsidRDefault="0000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3C9BA" w14:textId="77777777" w:rsidR="000020DF" w:rsidRDefault="000020DF">
      <w:r>
        <w:separator/>
      </w:r>
    </w:p>
  </w:footnote>
  <w:footnote w:type="continuationSeparator" w:id="0">
    <w:p w14:paraId="613CFE8C" w14:textId="77777777" w:rsidR="000020DF" w:rsidRDefault="000020DF">
      <w:r>
        <w:continuationSeparator/>
      </w:r>
    </w:p>
  </w:footnote>
  <w:footnote w:id="1">
    <w:p w14:paraId="36FCF494" w14:textId="3A302798" w:rsidR="00A86FC7" w:rsidRPr="00C90CD2" w:rsidRDefault="00A86FC7" w:rsidP="00A86FC7">
      <w:pPr>
        <w:pStyle w:val="af7"/>
        <w:rPr>
          <w:rFonts w:ascii="Times New Roman" w:hAnsi="Times New Roman"/>
          <w:i/>
          <w:iCs/>
          <w:sz w:val="12"/>
          <w:szCs w:val="12"/>
        </w:rPr>
      </w:pPr>
      <w:r w:rsidRPr="00C90CD2">
        <w:rPr>
          <w:rFonts w:ascii="Times New Roman" w:hAnsi="Times New Roman"/>
          <w:i/>
          <w:iCs/>
          <w:sz w:val="12"/>
          <w:szCs w:val="12"/>
        </w:rPr>
        <w:footnoteRef/>
      </w:r>
      <w:r w:rsidRPr="00C90CD2">
        <w:rPr>
          <w:rFonts w:ascii="Times New Roman" w:hAnsi="Times New Roman"/>
          <w:i/>
          <w:iCs/>
          <w:sz w:val="12"/>
          <w:szCs w:val="12"/>
        </w:rPr>
        <w:t xml:space="preserve"> Заполняется при внесении изменени</w:t>
      </w:r>
      <w:r w:rsidR="00B85C7A" w:rsidRPr="00C90CD2">
        <w:rPr>
          <w:rFonts w:ascii="Times New Roman" w:hAnsi="Times New Roman"/>
          <w:i/>
          <w:iCs/>
          <w:sz w:val="12"/>
          <w:szCs w:val="12"/>
        </w:rPr>
        <w:t>й</w:t>
      </w:r>
      <w:r w:rsidRPr="00C90CD2">
        <w:rPr>
          <w:rFonts w:ascii="Times New Roman" w:hAnsi="Times New Roman"/>
          <w:i/>
          <w:iCs/>
          <w:sz w:val="12"/>
          <w:szCs w:val="12"/>
        </w:rPr>
        <w:t xml:space="preserve"> условий;</w:t>
      </w:r>
    </w:p>
  </w:footnote>
  <w:footnote w:id="2">
    <w:p w14:paraId="213FB1E7" w14:textId="77777777" w:rsidR="00A86FC7" w:rsidRPr="00C90CD2" w:rsidRDefault="00A86FC7" w:rsidP="00A86FC7">
      <w:pPr>
        <w:pStyle w:val="af7"/>
        <w:rPr>
          <w:rFonts w:ascii="Times New Roman" w:hAnsi="Times New Roman"/>
          <w:i/>
          <w:iCs/>
          <w:sz w:val="12"/>
          <w:szCs w:val="12"/>
        </w:rPr>
      </w:pPr>
      <w:r w:rsidRPr="00C90CD2">
        <w:rPr>
          <w:rFonts w:ascii="Times New Roman" w:hAnsi="Times New Roman"/>
          <w:i/>
          <w:iCs/>
          <w:sz w:val="12"/>
          <w:szCs w:val="12"/>
        </w:rPr>
        <w:footnoteRef/>
      </w:r>
      <w:r w:rsidRPr="00C90CD2">
        <w:rPr>
          <w:rFonts w:ascii="Times New Roman" w:hAnsi="Times New Roman"/>
          <w:i/>
          <w:iCs/>
          <w:sz w:val="12"/>
          <w:szCs w:val="12"/>
        </w:rPr>
        <w:t xml:space="preserve"> Определяется в соответствии с реестром мест накоплений;</w:t>
      </w:r>
    </w:p>
  </w:footnote>
  <w:footnote w:id="3">
    <w:p w14:paraId="2398A01E" w14:textId="77777777" w:rsidR="00A86FC7" w:rsidRPr="00C90CD2" w:rsidRDefault="00A86FC7" w:rsidP="00A86FC7">
      <w:pPr>
        <w:rPr>
          <w:rFonts w:ascii="Times New Roman" w:hAnsi="Times New Roman"/>
          <w:i/>
          <w:iCs/>
          <w:sz w:val="12"/>
          <w:szCs w:val="12"/>
        </w:rPr>
      </w:pPr>
      <w:r w:rsidRPr="00C90CD2">
        <w:rPr>
          <w:rFonts w:ascii="Times New Roman" w:hAnsi="Times New Roman"/>
          <w:i/>
          <w:iCs/>
          <w:sz w:val="12"/>
          <w:szCs w:val="12"/>
        </w:rPr>
        <w:footnoteRef/>
      </w:r>
      <w:r w:rsidRPr="00C90CD2">
        <w:rPr>
          <w:rFonts w:ascii="Times New Roman" w:hAnsi="Times New Roman"/>
          <w:i/>
          <w:iCs/>
          <w:sz w:val="12"/>
          <w:szCs w:val="12"/>
        </w:rPr>
        <w:t xml:space="preserve"> Заполняется для потребителей, осуществляющих свою деятельность в соответствии с требованиями Федерального закона № 44-ФЗ "О контрактной системе в сфере закупок товаров, работ, услуг для обеспечения государственных и муниципальных нужд".</w:t>
      </w:r>
    </w:p>
    <w:p w14:paraId="31437764" w14:textId="77777777" w:rsidR="00A86FC7" w:rsidRDefault="00A86FC7" w:rsidP="00A86FC7">
      <w:pPr>
        <w:pStyle w:val="af7"/>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D5A67" w14:textId="77777777" w:rsidR="00AB5A8D" w:rsidRPr="00667BDC" w:rsidRDefault="00AB5A8D">
    <w:pPr>
      <w:pStyle w:val="ae"/>
      <w:jc w:val="center"/>
      <w:rPr>
        <w:rFonts w:ascii="Times New Roman" w:hAnsi="Times New Roman"/>
        <w:sz w:val="20"/>
        <w:szCs w:val="20"/>
      </w:rPr>
    </w:pPr>
    <w:r w:rsidRPr="00667BDC">
      <w:rPr>
        <w:rFonts w:ascii="Times New Roman" w:hAnsi="Times New Roman"/>
        <w:sz w:val="20"/>
        <w:szCs w:val="20"/>
      </w:rPr>
      <w:fldChar w:fldCharType="begin"/>
    </w:r>
    <w:r w:rsidRPr="00667BDC">
      <w:rPr>
        <w:rFonts w:ascii="Times New Roman" w:hAnsi="Times New Roman"/>
        <w:sz w:val="20"/>
        <w:szCs w:val="20"/>
      </w:rPr>
      <w:instrText xml:space="preserve"> PAGE </w:instrText>
    </w:r>
    <w:r w:rsidRPr="00667BDC">
      <w:rPr>
        <w:rFonts w:ascii="Times New Roman" w:hAnsi="Times New Roman"/>
        <w:sz w:val="20"/>
        <w:szCs w:val="20"/>
      </w:rPr>
      <w:fldChar w:fldCharType="separate"/>
    </w:r>
    <w:r w:rsidR="00C74043" w:rsidRPr="00667BDC">
      <w:rPr>
        <w:rFonts w:ascii="Times New Roman" w:hAnsi="Times New Roman"/>
        <w:noProof/>
        <w:sz w:val="20"/>
        <w:szCs w:val="20"/>
      </w:rPr>
      <w:t>4</w:t>
    </w:r>
    <w:r w:rsidRPr="00667BDC">
      <w:rPr>
        <w:rFonts w:ascii="Times New Roman" w:hAnsi="Times New Roman"/>
        <w:sz w:val="20"/>
        <w:szCs w:val="20"/>
      </w:rPr>
      <w:fldChar w:fldCharType="end"/>
    </w:r>
  </w:p>
  <w:p w14:paraId="6371EBAC" w14:textId="77777777" w:rsidR="00AB5A8D" w:rsidRDefault="00AB5A8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2D0F" w14:textId="5E0C5968" w:rsidR="00546074" w:rsidRPr="00667BDC" w:rsidRDefault="00546074" w:rsidP="00546074">
    <w:pPr>
      <w:pStyle w:val="ae"/>
      <w:jc w:val="right"/>
      <w:rPr>
        <w:rFonts w:ascii="Times New Roman" w:hAnsi="Times New Roman"/>
        <w:sz w:val="20"/>
        <w:szCs w:val="20"/>
      </w:rPr>
    </w:pPr>
  </w:p>
  <w:p w14:paraId="37DA8470" w14:textId="77777777" w:rsidR="00AB5A8D" w:rsidRPr="00667BDC" w:rsidRDefault="00AB5A8D" w:rsidP="009B1093">
    <w:pPr>
      <w:pStyle w:val="ae"/>
      <w:jc w:val="right"/>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00D5" w14:textId="77777777" w:rsidR="00AB5A8D" w:rsidRDefault="00AB5A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1192" w14:textId="77777777" w:rsidR="00AB5A8D" w:rsidRPr="00BB1C04" w:rsidRDefault="00AB5A8D">
    <w:pPr>
      <w:pStyle w:val="ae"/>
      <w:jc w:val="center"/>
      <w:rPr>
        <w:rFonts w:ascii="Times New Roman" w:hAnsi="Times New Roman"/>
        <w:sz w:val="18"/>
        <w:szCs w:val="18"/>
      </w:rPr>
    </w:pPr>
    <w:r w:rsidRPr="00BB1C04">
      <w:rPr>
        <w:rFonts w:ascii="Times New Roman" w:hAnsi="Times New Roman"/>
        <w:sz w:val="18"/>
        <w:szCs w:val="18"/>
      </w:rPr>
      <w:fldChar w:fldCharType="begin"/>
    </w:r>
    <w:r w:rsidRPr="00BB1C04">
      <w:rPr>
        <w:rFonts w:ascii="Times New Roman" w:hAnsi="Times New Roman"/>
        <w:sz w:val="18"/>
        <w:szCs w:val="18"/>
      </w:rPr>
      <w:instrText xml:space="preserve"> PAGE </w:instrText>
    </w:r>
    <w:r w:rsidRPr="00BB1C04">
      <w:rPr>
        <w:rFonts w:ascii="Times New Roman" w:hAnsi="Times New Roman"/>
        <w:sz w:val="18"/>
        <w:szCs w:val="18"/>
      </w:rPr>
      <w:fldChar w:fldCharType="separate"/>
    </w:r>
    <w:r w:rsidR="00C74043" w:rsidRPr="00BB1C04">
      <w:rPr>
        <w:rFonts w:ascii="Times New Roman" w:hAnsi="Times New Roman"/>
        <w:noProof/>
        <w:sz w:val="18"/>
        <w:szCs w:val="18"/>
      </w:rPr>
      <w:t>5</w:t>
    </w:r>
    <w:r w:rsidRPr="00BB1C04">
      <w:rPr>
        <w:rFonts w:ascii="Times New Roman" w:hAnsi="Times New Roman"/>
        <w:sz w:val="18"/>
        <w:szCs w:val="18"/>
      </w:rPr>
      <w:fldChar w:fldCharType="end"/>
    </w:r>
  </w:p>
  <w:p w14:paraId="6F3BD7CD" w14:textId="77777777" w:rsidR="00BB1C04" w:rsidRDefault="00BB1C04">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0D73" w14:textId="77777777" w:rsidR="00AB5A8D" w:rsidRDefault="00AB5A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52D8"/>
    <w:multiLevelType w:val="hybridMultilevel"/>
    <w:tmpl w:val="0A34EFA8"/>
    <w:lvl w:ilvl="0" w:tplc="8BCE0684">
      <w:start w:val="1"/>
      <w:numFmt w:val="decimal"/>
      <w:lvlText w:val="%1."/>
      <w:lvlJc w:val="left"/>
      <w:pPr>
        <w:ind w:left="2160" w:hanging="360"/>
      </w:pPr>
      <w:rPr>
        <w:rFonts w:ascii="Times New Roman" w:hAnsi="Times New Roman" w:cs="Times New Roman" w:hint="default"/>
        <w:sz w:val="18"/>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FB66A73"/>
    <w:multiLevelType w:val="hybridMultilevel"/>
    <w:tmpl w:val="3E3AA532"/>
    <w:lvl w:ilvl="0" w:tplc="A57898C4">
      <w:start w:val="1"/>
      <w:numFmt w:val="decimal"/>
      <w:lvlText w:val="%1."/>
      <w:lvlJc w:val="left"/>
      <w:pPr>
        <w:ind w:left="786" w:hanging="360"/>
      </w:pPr>
      <w:rPr>
        <w:rFonts w:ascii="Times New Roman" w:hAnsi="Times New Roman" w:cs="Times New Roman"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F8A31D2"/>
    <w:multiLevelType w:val="hybridMultilevel"/>
    <w:tmpl w:val="1472DA92"/>
    <w:lvl w:ilvl="0" w:tplc="F9028C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13CB"/>
    <w:multiLevelType w:val="multilevel"/>
    <w:tmpl w:val="5C907110"/>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4EFA17A4"/>
    <w:multiLevelType w:val="hybridMultilevel"/>
    <w:tmpl w:val="69F8A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1357FB"/>
    <w:multiLevelType w:val="hybridMultilevel"/>
    <w:tmpl w:val="2758B1F8"/>
    <w:lvl w:ilvl="0" w:tplc="0419000F">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9196BD3"/>
    <w:multiLevelType w:val="multilevel"/>
    <w:tmpl w:val="7BBC4C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7" w15:restartNumberingAfterBreak="0">
    <w:nsid w:val="73FE2812"/>
    <w:multiLevelType w:val="multilevel"/>
    <w:tmpl w:val="E9FE5362"/>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8" w15:restartNumberingAfterBreak="0">
    <w:nsid w:val="77CC0EAF"/>
    <w:multiLevelType w:val="hybridMultilevel"/>
    <w:tmpl w:val="04882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6"/>
  </w:num>
  <w:num w:numId="6">
    <w:abstractNumId w:val="7"/>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C9"/>
    <w:rsid w:val="000020DF"/>
    <w:rsid w:val="00002B8B"/>
    <w:rsid w:val="00004E7C"/>
    <w:rsid w:val="00005058"/>
    <w:rsid w:val="00011971"/>
    <w:rsid w:val="000166C0"/>
    <w:rsid w:val="00022390"/>
    <w:rsid w:val="000259E5"/>
    <w:rsid w:val="0002706A"/>
    <w:rsid w:val="0003016A"/>
    <w:rsid w:val="0004062B"/>
    <w:rsid w:val="00042464"/>
    <w:rsid w:val="00047DA5"/>
    <w:rsid w:val="00053C02"/>
    <w:rsid w:val="000552DB"/>
    <w:rsid w:val="00063EB1"/>
    <w:rsid w:val="00073C60"/>
    <w:rsid w:val="00074D82"/>
    <w:rsid w:val="00082F0E"/>
    <w:rsid w:val="000A3A18"/>
    <w:rsid w:val="000A5FFA"/>
    <w:rsid w:val="000B24DF"/>
    <w:rsid w:val="000C18B8"/>
    <w:rsid w:val="000C30FC"/>
    <w:rsid w:val="000C3F2F"/>
    <w:rsid w:val="000D76BF"/>
    <w:rsid w:val="000F164B"/>
    <w:rsid w:val="000F1FB0"/>
    <w:rsid w:val="000F2725"/>
    <w:rsid w:val="0010144A"/>
    <w:rsid w:val="00101BB2"/>
    <w:rsid w:val="00117350"/>
    <w:rsid w:val="0011794A"/>
    <w:rsid w:val="00120E42"/>
    <w:rsid w:val="00126945"/>
    <w:rsid w:val="001309D1"/>
    <w:rsid w:val="00131CEE"/>
    <w:rsid w:val="00141F58"/>
    <w:rsid w:val="0015060D"/>
    <w:rsid w:val="00151BA2"/>
    <w:rsid w:val="0015542D"/>
    <w:rsid w:val="00174E81"/>
    <w:rsid w:val="001839F5"/>
    <w:rsid w:val="001A467D"/>
    <w:rsid w:val="001A6C3D"/>
    <w:rsid w:val="001B09E2"/>
    <w:rsid w:val="001B6837"/>
    <w:rsid w:val="001C24B5"/>
    <w:rsid w:val="001C3EE2"/>
    <w:rsid w:val="001D0EBD"/>
    <w:rsid w:val="001E3525"/>
    <w:rsid w:val="001E619E"/>
    <w:rsid w:val="001F0D5E"/>
    <w:rsid w:val="001F423A"/>
    <w:rsid w:val="001F7A45"/>
    <w:rsid w:val="002059A2"/>
    <w:rsid w:val="00207C5B"/>
    <w:rsid w:val="00222086"/>
    <w:rsid w:val="00224214"/>
    <w:rsid w:val="002243F3"/>
    <w:rsid w:val="002441EE"/>
    <w:rsid w:val="002506BE"/>
    <w:rsid w:val="0026036E"/>
    <w:rsid w:val="002653B8"/>
    <w:rsid w:val="00270B8B"/>
    <w:rsid w:val="00272B97"/>
    <w:rsid w:val="00277F8A"/>
    <w:rsid w:val="0028128B"/>
    <w:rsid w:val="00283BB5"/>
    <w:rsid w:val="00284A2C"/>
    <w:rsid w:val="002A007A"/>
    <w:rsid w:val="002A0535"/>
    <w:rsid w:val="002A08AB"/>
    <w:rsid w:val="002A3D20"/>
    <w:rsid w:val="002B00E0"/>
    <w:rsid w:val="002B053D"/>
    <w:rsid w:val="002B227E"/>
    <w:rsid w:val="002B6D3F"/>
    <w:rsid w:val="002C7498"/>
    <w:rsid w:val="002D2F08"/>
    <w:rsid w:val="002D32C1"/>
    <w:rsid w:val="002D51E6"/>
    <w:rsid w:val="002D60EE"/>
    <w:rsid w:val="002D72CC"/>
    <w:rsid w:val="002E3EEC"/>
    <w:rsid w:val="002E4209"/>
    <w:rsid w:val="003000D8"/>
    <w:rsid w:val="00304EB1"/>
    <w:rsid w:val="00304F5F"/>
    <w:rsid w:val="00305C54"/>
    <w:rsid w:val="003178E9"/>
    <w:rsid w:val="003202DD"/>
    <w:rsid w:val="003206F4"/>
    <w:rsid w:val="003219DF"/>
    <w:rsid w:val="0032402A"/>
    <w:rsid w:val="003278FA"/>
    <w:rsid w:val="00340B3D"/>
    <w:rsid w:val="003421E7"/>
    <w:rsid w:val="003428D7"/>
    <w:rsid w:val="003464C0"/>
    <w:rsid w:val="00360FC4"/>
    <w:rsid w:val="003762F1"/>
    <w:rsid w:val="00377727"/>
    <w:rsid w:val="00381C9B"/>
    <w:rsid w:val="003858DE"/>
    <w:rsid w:val="00393C3E"/>
    <w:rsid w:val="003A671F"/>
    <w:rsid w:val="003B053E"/>
    <w:rsid w:val="003C31BB"/>
    <w:rsid w:val="003C7809"/>
    <w:rsid w:val="003D2C06"/>
    <w:rsid w:val="003D73F0"/>
    <w:rsid w:val="003E268E"/>
    <w:rsid w:val="003E6F7A"/>
    <w:rsid w:val="003F6B1B"/>
    <w:rsid w:val="004007CB"/>
    <w:rsid w:val="0040508E"/>
    <w:rsid w:val="00421D92"/>
    <w:rsid w:val="004249C2"/>
    <w:rsid w:val="004300BA"/>
    <w:rsid w:val="0043131E"/>
    <w:rsid w:val="004441D0"/>
    <w:rsid w:val="00445F0B"/>
    <w:rsid w:val="00450812"/>
    <w:rsid w:val="00450B9F"/>
    <w:rsid w:val="004526E4"/>
    <w:rsid w:val="00453E81"/>
    <w:rsid w:val="00454C42"/>
    <w:rsid w:val="004669CA"/>
    <w:rsid w:val="00467572"/>
    <w:rsid w:val="00474E25"/>
    <w:rsid w:val="00475D63"/>
    <w:rsid w:val="00476EB5"/>
    <w:rsid w:val="0048207D"/>
    <w:rsid w:val="00485C02"/>
    <w:rsid w:val="00491795"/>
    <w:rsid w:val="004A113D"/>
    <w:rsid w:val="004B1F40"/>
    <w:rsid w:val="004B4036"/>
    <w:rsid w:val="004B69F9"/>
    <w:rsid w:val="004B7A56"/>
    <w:rsid w:val="004C3823"/>
    <w:rsid w:val="004C5235"/>
    <w:rsid w:val="004C52D6"/>
    <w:rsid w:val="004D0F20"/>
    <w:rsid w:val="004D3E87"/>
    <w:rsid w:val="004D5A30"/>
    <w:rsid w:val="004D5C33"/>
    <w:rsid w:val="004E3FC2"/>
    <w:rsid w:val="00504BD9"/>
    <w:rsid w:val="005076BC"/>
    <w:rsid w:val="00507E2D"/>
    <w:rsid w:val="005125A8"/>
    <w:rsid w:val="00522966"/>
    <w:rsid w:val="0053400D"/>
    <w:rsid w:val="00537AF7"/>
    <w:rsid w:val="00546074"/>
    <w:rsid w:val="005506E9"/>
    <w:rsid w:val="00555182"/>
    <w:rsid w:val="00556D22"/>
    <w:rsid w:val="00556FE9"/>
    <w:rsid w:val="0056337B"/>
    <w:rsid w:val="00563F7B"/>
    <w:rsid w:val="00564816"/>
    <w:rsid w:val="00565F66"/>
    <w:rsid w:val="0057705A"/>
    <w:rsid w:val="00580633"/>
    <w:rsid w:val="0058144B"/>
    <w:rsid w:val="005842FA"/>
    <w:rsid w:val="00584B04"/>
    <w:rsid w:val="005868ED"/>
    <w:rsid w:val="00586B7F"/>
    <w:rsid w:val="005918E7"/>
    <w:rsid w:val="00592961"/>
    <w:rsid w:val="0059417A"/>
    <w:rsid w:val="00597F38"/>
    <w:rsid w:val="005A5DB7"/>
    <w:rsid w:val="005B2751"/>
    <w:rsid w:val="005B7405"/>
    <w:rsid w:val="005D68F1"/>
    <w:rsid w:val="005E0D08"/>
    <w:rsid w:val="005E41AC"/>
    <w:rsid w:val="005E6350"/>
    <w:rsid w:val="005E6F1C"/>
    <w:rsid w:val="005F49D3"/>
    <w:rsid w:val="00602CE4"/>
    <w:rsid w:val="00623889"/>
    <w:rsid w:val="0062476F"/>
    <w:rsid w:val="006264FF"/>
    <w:rsid w:val="00641F75"/>
    <w:rsid w:val="006456EC"/>
    <w:rsid w:val="00646B04"/>
    <w:rsid w:val="0064709A"/>
    <w:rsid w:val="00647C30"/>
    <w:rsid w:val="00647C86"/>
    <w:rsid w:val="00652EE5"/>
    <w:rsid w:val="0065702A"/>
    <w:rsid w:val="0066146A"/>
    <w:rsid w:val="006673BE"/>
    <w:rsid w:val="00667BDC"/>
    <w:rsid w:val="0067006B"/>
    <w:rsid w:val="00671BA0"/>
    <w:rsid w:val="00672D97"/>
    <w:rsid w:val="00690208"/>
    <w:rsid w:val="006A369B"/>
    <w:rsid w:val="006A36C7"/>
    <w:rsid w:val="006A48C2"/>
    <w:rsid w:val="006C2F77"/>
    <w:rsid w:val="006C43A5"/>
    <w:rsid w:val="006C679A"/>
    <w:rsid w:val="006D1549"/>
    <w:rsid w:val="006D1C43"/>
    <w:rsid w:val="006D2998"/>
    <w:rsid w:val="006D42C2"/>
    <w:rsid w:val="006D66BE"/>
    <w:rsid w:val="006D6B7B"/>
    <w:rsid w:val="006D77BB"/>
    <w:rsid w:val="006E72D2"/>
    <w:rsid w:val="00712993"/>
    <w:rsid w:val="007166B3"/>
    <w:rsid w:val="007265A8"/>
    <w:rsid w:val="007304C1"/>
    <w:rsid w:val="007323C9"/>
    <w:rsid w:val="00732474"/>
    <w:rsid w:val="00736B68"/>
    <w:rsid w:val="00737074"/>
    <w:rsid w:val="00737B6F"/>
    <w:rsid w:val="00742A03"/>
    <w:rsid w:val="00742DC9"/>
    <w:rsid w:val="00744532"/>
    <w:rsid w:val="007457E1"/>
    <w:rsid w:val="00747D45"/>
    <w:rsid w:val="007518C9"/>
    <w:rsid w:val="00756B90"/>
    <w:rsid w:val="00761EAA"/>
    <w:rsid w:val="0076314D"/>
    <w:rsid w:val="007750F5"/>
    <w:rsid w:val="00777598"/>
    <w:rsid w:val="00796898"/>
    <w:rsid w:val="007A1F10"/>
    <w:rsid w:val="007A4B59"/>
    <w:rsid w:val="007A5E10"/>
    <w:rsid w:val="007B051B"/>
    <w:rsid w:val="007B2C31"/>
    <w:rsid w:val="007B2DC7"/>
    <w:rsid w:val="007B3BA5"/>
    <w:rsid w:val="007B45C5"/>
    <w:rsid w:val="007C010D"/>
    <w:rsid w:val="007C4793"/>
    <w:rsid w:val="007D3BDD"/>
    <w:rsid w:val="007D42E8"/>
    <w:rsid w:val="007D6AF6"/>
    <w:rsid w:val="007E185E"/>
    <w:rsid w:val="007E25A2"/>
    <w:rsid w:val="007E5C39"/>
    <w:rsid w:val="007E65CD"/>
    <w:rsid w:val="007E6745"/>
    <w:rsid w:val="007F28CB"/>
    <w:rsid w:val="007F4C14"/>
    <w:rsid w:val="007F5447"/>
    <w:rsid w:val="008000CD"/>
    <w:rsid w:val="00801902"/>
    <w:rsid w:val="00801A33"/>
    <w:rsid w:val="008046AF"/>
    <w:rsid w:val="00813B93"/>
    <w:rsid w:val="008169FA"/>
    <w:rsid w:val="00817801"/>
    <w:rsid w:val="00824C37"/>
    <w:rsid w:val="00830563"/>
    <w:rsid w:val="00830D13"/>
    <w:rsid w:val="00837768"/>
    <w:rsid w:val="00842B9F"/>
    <w:rsid w:val="00842CF2"/>
    <w:rsid w:val="00846C1B"/>
    <w:rsid w:val="00846F7C"/>
    <w:rsid w:val="00852A86"/>
    <w:rsid w:val="0089788C"/>
    <w:rsid w:val="00897FBF"/>
    <w:rsid w:val="008A073D"/>
    <w:rsid w:val="008B4F1E"/>
    <w:rsid w:val="008B5AB8"/>
    <w:rsid w:val="008B5D6B"/>
    <w:rsid w:val="008B65DF"/>
    <w:rsid w:val="008D0A47"/>
    <w:rsid w:val="008D12B4"/>
    <w:rsid w:val="008D47B7"/>
    <w:rsid w:val="008D6054"/>
    <w:rsid w:val="008D6BF7"/>
    <w:rsid w:val="008F3288"/>
    <w:rsid w:val="008F4062"/>
    <w:rsid w:val="008F6367"/>
    <w:rsid w:val="00915E19"/>
    <w:rsid w:val="0092102F"/>
    <w:rsid w:val="0092118B"/>
    <w:rsid w:val="009232E8"/>
    <w:rsid w:val="0092371D"/>
    <w:rsid w:val="009271C7"/>
    <w:rsid w:val="0093056F"/>
    <w:rsid w:val="009409DB"/>
    <w:rsid w:val="00940CED"/>
    <w:rsid w:val="00943343"/>
    <w:rsid w:val="009452E0"/>
    <w:rsid w:val="00951C01"/>
    <w:rsid w:val="009573D5"/>
    <w:rsid w:val="00961030"/>
    <w:rsid w:val="00964FE7"/>
    <w:rsid w:val="0096710C"/>
    <w:rsid w:val="00972512"/>
    <w:rsid w:val="009736AA"/>
    <w:rsid w:val="00983026"/>
    <w:rsid w:val="00984F88"/>
    <w:rsid w:val="009916C1"/>
    <w:rsid w:val="009955FD"/>
    <w:rsid w:val="00995CCE"/>
    <w:rsid w:val="009A3F22"/>
    <w:rsid w:val="009B1093"/>
    <w:rsid w:val="009B1DCC"/>
    <w:rsid w:val="009B2416"/>
    <w:rsid w:val="009B248C"/>
    <w:rsid w:val="009B3181"/>
    <w:rsid w:val="009B346C"/>
    <w:rsid w:val="009B3AB4"/>
    <w:rsid w:val="009B48F2"/>
    <w:rsid w:val="009C07BB"/>
    <w:rsid w:val="009C78AC"/>
    <w:rsid w:val="009D1C93"/>
    <w:rsid w:val="009D5431"/>
    <w:rsid w:val="009D6941"/>
    <w:rsid w:val="009E1605"/>
    <w:rsid w:val="009E7B0E"/>
    <w:rsid w:val="00A0029A"/>
    <w:rsid w:val="00A01F62"/>
    <w:rsid w:val="00A02A71"/>
    <w:rsid w:val="00A05042"/>
    <w:rsid w:val="00A05636"/>
    <w:rsid w:val="00A05C79"/>
    <w:rsid w:val="00A13163"/>
    <w:rsid w:val="00A137D5"/>
    <w:rsid w:val="00A174F2"/>
    <w:rsid w:val="00A23B39"/>
    <w:rsid w:val="00A254CC"/>
    <w:rsid w:val="00A320E6"/>
    <w:rsid w:val="00A41B39"/>
    <w:rsid w:val="00A67222"/>
    <w:rsid w:val="00A73A27"/>
    <w:rsid w:val="00A7411A"/>
    <w:rsid w:val="00A80CC0"/>
    <w:rsid w:val="00A86FC7"/>
    <w:rsid w:val="00A87753"/>
    <w:rsid w:val="00AA41E4"/>
    <w:rsid w:val="00AA5281"/>
    <w:rsid w:val="00AA73D5"/>
    <w:rsid w:val="00AB1C69"/>
    <w:rsid w:val="00AB2D4F"/>
    <w:rsid w:val="00AB51C6"/>
    <w:rsid w:val="00AB5A8D"/>
    <w:rsid w:val="00AB7194"/>
    <w:rsid w:val="00AC0EBE"/>
    <w:rsid w:val="00AC5851"/>
    <w:rsid w:val="00AC65AD"/>
    <w:rsid w:val="00AD23B1"/>
    <w:rsid w:val="00AE4C79"/>
    <w:rsid w:val="00AF1B11"/>
    <w:rsid w:val="00AF698E"/>
    <w:rsid w:val="00AF6F15"/>
    <w:rsid w:val="00AF7321"/>
    <w:rsid w:val="00B03E47"/>
    <w:rsid w:val="00B04269"/>
    <w:rsid w:val="00B107D6"/>
    <w:rsid w:val="00B12EBF"/>
    <w:rsid w:val="00B25984"/>
    <w:rsid w:val="00B25ED4"/>
    <w:rsid w:val="00B434F9"/>
    <w:rsid w:val="00B50935"/>
    <w:rsid w:val="00B50AC0"/>
    <w:rsid w:val="00B534C4"/>
    <w:rsid w:val="00B56741"/>
    <w:rsid w:val="00B67385"/>
    <w:rsid w:val="00B73571"/>
    <w:rsid w:val="00B73D97"/>
    <w:rsid w:val="00B7402E"/>
    <w:rsid w:val="00B745E5"/>
    <w:rsid w:val="00B75D0E"/>
    <w:rsid w:val="00B76633"/>
    <w:rsid w:val="00B767E8"/>
    <w:rsid w:val="00B81D6C"/>
    <w:rsid w:val="00B85C7A"/>
    <w:rsid w:val="00B864D9"/>
    <w:rsid w:val="00B87BC4"/>
    <w:rsid w:val="00B9587E"/>
    <w:rsid w:val="00BA307D"/>
    <w:rsid w:val="00BA3EB9"/>
    <w:rsid w:val="00BB03BF"/>
    <w:rsid w:val="00BB1C04"/>
    <w:rsid w:val="00BB2BB8"/>
    <w:rsid w:val="00BB43BB"/>
    <w:rsid w:val="00BB50C5"/>
    <w:rsid w:val="00BC02DF"/>
    <w:rsid w:val="00BC6916"/>
    <w:rsid w:val="00BD415F"/>
    <w:rsid w:val="00BE60CB"/>
    <w:rsid w:val="00BF6751"/>
    <w:rsid w:val="00C067B0"/>
    <w:rsid w:val="00C12D6B"/>
    <w:rsid w:val="00C15FCD"/>
    <w:rsid w:val="00C1647B"/>
    <w:rsid w:val="00C23007"/>
    <w:rsid w:val="00C25705"/>
    <w:rsid w:val="00C2592E"/>
    <w:rsid w:val="00C278C6"/>
    <w:rsid w:val="00C35E57"/>
    <w:rsid w:val="00C3718A"/>
    <w:rsid w:val="00C4250C"/>
    <w:rsid w:val="00C44F7A"/>
    <w:rsid w:val="00C54AED"/>
    <w:rsid w:val="00C61233"/>
    <w:rsid w:val="00C63649"/>
    <w:rsid w:val="00C63B60"/>
    <w:rsid w:val="00C63F91"/>
    <w:rsid w:val="00C6712A"/>
    <w:rsid w:val="00C74043"/>
    <w:rsid w:val="00C74B21"/>
    <w:rsid w:val="00C81197"/>
    <w:rsid w:val="00C82304"/>
    <w:rsid w:val="00C82D19"/>
    <w:rsid w:val="00C907B7"/>
    <w:rsid w:val="00C90CD2"/>
    <w:rsid w:val="00C91E17"/>
    <w:rsid w:val="00CB10AA"/>
    <w:rsid w:val="00CB23A4"/>
    <w:rsid w:val="00CB44F7"/>
    <w:rsid w:val="00CC03EA"/>
    <w:rsid w:val="00CC4114"/>
    <w:rsid w:val="00CC479B"/>
    <w:rsid w:val="00CC51DD"/>
    <w:rsid w:val="00CD1342"/>
    <w:rsid w:val="00CE24E5"/>
    <w:rsid w:val="00CE3A23"/>
    <w:rsid w:val="00CE6848"/>
    <w:rsid w:val="00CF46AC"/>
    <w:rsid w:val="00CF4791"/>
    <w:rsid w:val="00CF79E3"/>
    <w:rsid w:val="00D014E7"/>
    <w:rsid w:val="00D025A3"/>
    <w:rsid w:val="00D10081"/>
    <w:rsid w:val="00D1389B"/>
    <w:rsid w:val="00D2255A"/>
    <w:rsid w:val="00D315E1"/>
    <w:rsid w:val="00D35D9E"/>
    <w:rsid w:val="00D3619F"/>
    <w:rsid w:val="00D42DE6"/>
    <w:rsid w:val="00D45A77"/>
    <w:rsid w:val="00D54340"/>
    <w:rsid w:val="00D55018"/>
    <w:rsid w:val="00D60F65"/>
    <w:rsid w:val="00D64C2F"/>
    <w:rsid w:val="00D66EA3"/>
    <w:rsid w:val="00D736D5"/>
    <w:rsid w:val="00D82099"/>
    <w:rsid w:val="00D9054E"/>
    <w:rsid w:val="00D92A2E"/>
    <w:rsid w:val="00D95DF0"/>
    <w:rsid w:val="00D976FA"/>
    <w:rsid w:val="00DA3658"/>
    <w:rsid w:val="00DB29BA"/>
    <w:rsid w:val="00DB357C"/>
    <w:rsid w:val="00DB46EF"/>
    <w:rsid w:val="00DC29B4"/>
    <w:rsid w:val="00DC38C3"/>
    <w:rsid w:val="00DC7E57"/>
    <w:rsid w:val="00DD1568"/>
    <w:rsid w:val="00DD58E4"/>
    <w:rsid w:val="00DE1029"/>
    <w:rsid w:val="00DF2E2F"/>
    <w:rsid w:val="00DF7E97"/>
    <w:rsid w:val="00E12DAA"/>
    <w:rsid w:val="00E1346A"/>
    <w:rsid w:val="00E15F4E"/>
    <w:rsid w:val="00E172C4"/>
    <w:rsid w:val="00E179D1"/>
    <w:rsid w:val="00E22D3F"/>
    <w:rsid w:val="00E243EC"/>
    <w:rsid w:val="00E3550C"/>
    <w:rsid w:val="00E35BC6"/>
    <w:rsid w:val="00E369A3"/>
    <w:rsid w:val="00E4226B"/>
    <w:rsid w:val="00E466B7"/>
    <w:rsid w:val="00E60932"/>
    <w:rsid w:val="00E60C42"/>
    <w:rsid w:val="00E6164C"/>
    <w:rsid w:val="00E63106"/>
    <w:rsid w:val="00E64C2B"/>
    <w:rsid w:val="00E91291"/>
    <w:rsid w:val="00E91AE6"/>
    <w:rsid w:val="00E936BB"/>
    <w:rsid w:val="00E94E9F"/>
    <w:rsid w:val="00EB48BC"/>
    <w:rsid w:val="00EC15A3"/>
    <w:rsid w:val="00EC2208"/>
    <w:rsid w:val="00EC7DD8"/>
    <w:rsid w:val="00ED08EC"/>
    <w:rsid w:val="00ED10C9"/>
    <w:rsid w:val="00ED1E96"/>
    <w:rsid w:val="00EE019B"/>
    <w:rsid w:val="00EE234C"/>
    <w:rsid w:val="00EE4BEF"/>
    <w:rsid w:val="00EF0CA5"/>
    <w:rsid w:val="00EF3B32"/>
    <w:rsid w:val="00EF7BE2"/>
    <w:rsid w:val="00F05D68"/>
    <w:rsid w:val="00F113D6"/>
    <w:rsid w:val="00F260BF"/>
    <w:rsid w:val="00F26DE6"/>
    <w:rsid w:val="00F41B88"/>
    <w:rsid w:val="00F73C28"/>
    <w:rsid w:val="00F7507D"/>
    <w:rsid w:val="00F8042C"/>
    <w:rsid w:val="00F84BDF"/>
    <w:rsid w:val="00F90056"/>
    <w:rsid w:val="00F900DF"/>
    <w:rsid w:val="00FA4355"/>
    <w:rsid w:val="00FA7C47"/>
    <w:rsid w:val="00FB3DCE"/>
    <w:rsid w:val="00FB6F7B"/>
    <w:rsid w:val="00FC0722"/>
    <w:rsid w:val="00FC1D58"/>
    <w:rsid w:val="00FC3FA4"/>
    <w:rsid w:val="00FC6723"/>
    <w:rsid w:val="00FD4305"/>
    <w:rsid w:val="00FD5D65"/>
    <w:rsid w:val="00FE1454"/>
    <w:rsid w:val="00FE20FE"/>
    <w:rsid w:val="00FE3A1F"/>
    <w:rsid w:val="00FE6954"/>
    <w:rsid w:val="00FF3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2F02893"/>
  <w15:docId w15:val="{E9F0FE46-CA64-43E4-945C-D1E5A681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a3">
    <w:name w:val="Текст выноски Знак"/>
    <w:uiPriority w:val="99"/>
    <w:rPr>
      <w:rFonts w:ascii="Tahoma" w:hAnsi="Tahoma" w:cs="Tahoma"/>
      <w:sz w:val="16"/>
      <w:szCs w:val="16"/>
    </w:rPr>
  </w:style>
  <w:style w:type="character" w:styleId="a4">
    <w:name w:val="Hyperlink"/>
    <w:rPr>
      <w:color w:val="0000FF"/>
      <w:u w:val="single"/>
    </w:rPr>
  </w:style>
  <w:style w:type="character" w:customStyle="1" w:styleId="a5">
    <w:name w:val="Верхний колонтитул Знак"/>
    <w:basedOn w:val="1"/>
  </w:style>
  <w:style w:type="character" w:customStyle="1" w:styleId="a6">
    <w:name w:val="Нижний колонтитул Знак"/>
    <w:basedOn w:val="1"/>
    <w:uiPriority w:val="99"/>
  </w:style>
  <w:style w:type="character" w:customStyle="1" w:styleId="phone">
    <w:name w:val="phone"/>
  </w:style>
  <w:style w:type="character" w:customStyle="1" w:styleId="10">
    <w:name w:val="Знак примечания1"/>
    <w:rPr>
      <w:sz w:val="16"/>
      <w:szCs w:val="16"/>
    </w:rPr>
  </w:style>
  <w:style w:type="character" w:customStyle="1" w:styleId="a7">
    <w:name w:val="Текст примечания Знак"/>
  </w:style>
  <w:style w:type="character" w:customStyle="1" w:styleId="a8">
    <w:name w:val="Тема примечания Знак"/>
    <w:rPr>
      <w:b/>
      <w:bCs/>
    </w:rPr>
  </w:style>
  <w:style w:type="paragraph" w:styleId="a9">
    <w:name w:val="Title"/>
    <w:basedOn w:val="a"/>
    <w:next w:val="aa"/>
    <w:pPr>
      <w:keepNext/>
      <w:spacing w:before="240" w:after="120"/>
    </w:pPr>
    <w:rPr>
      <w:rFonts w:ascii="Liberation Sans" w:eastAsia="Microsoft YaHei" w:hAnsi="Liberation Sans" w:cs="Arial"/>
      <w:sz w:val="28"/>
      <w:szCs w:val="28"/>
    </w:rPr>
  </w:style>
  <w:style w:type="paragraph" w:styleId="aa">
    <w:name w:val="Body Text"/>
    <w:basedOn w:val="a"/>
    <w:pPr>
      <w:spacing w:after="140" w:line="288" w:lineRule="auto"/>
    </w:p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customStyle="1" w:styleId="11">
    <w:name w:val="Указатель1"/>
    <w:basedOn w:val="a"/>
    <w:pPr>
      <w:suppressLineNumbers/>
    </w:pPr>
    <w:rPr>
      <w:rFonts w:cs="Arial"/>
    </w:rPr>
  </w:style>
  <w:style w:type="paragraph" w:customStyle="1" w:styleId="ConsPlusNormal">
    <w:name w:val="ConsPlusNormal"/>
    <w:link w:val="ConsPlusNormal0"/>
    <w:qFormat/>
    <w:pPr>
      <w:widowControl w:val="0"/>
      <w:suppressAutoHyphens/>
      <w:autoSpaceDE w:val="0"/>
    </w:pPr>
    <w:rPr>
      <w:rFonts w:ascii="Calibri" w:hAnsi="Calibri" w:cs="Calibri"/>
      <w:sz w:val="22"/>
      <w:lang w:eastAsia="zh-CN"/>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ConsPlusTitle">
    <w:name w:val="ConsPlusTitle"/>
    <w:pPr>
      <w:widowControl w:val="0"/>
      <w:suppressAutoHyphens/>
      <w:autoSpaceDE w:val="0"/>
    </w:pPr>
    <w:rPr>
      <w:rFonts w:ascii="Calibri" w:hAnsi="Calibri" w:cs="Calibri"/>
      <w:b/>
      <w:sz w:val="22"/>
      <w:lang w:eastAsia="zh-CN"/>
    </w:rPr>
  </w:style>
  <w:style w:type="paragraph" w:customStyle="1" w:styleId="ConsPlusCell">
    <w:name w:val="ConsPlusCell"/>
    <w:pPr>
      <w:widowControl w:val="0"/>
      <w:suppressAutoHyphens/>
      <w:autoSpaceDE w:val="0"/>
    </w:pPr>
    <w:rPr>
      <w:rFonts w:ascii="Courier New" w:hAnsi="Courier New" w:cs="Courier New"/>
      <w:lang w:eastAsia="zh-CN"/>
    </w:rPr>
  </w:style>
  <w:style w:type="paragraph" w:styleId="ad">
    <w:name w:val="Balloon Text"/>
    <w:basedOn w:val="a"/>
    <w:uiPriority w:val="99"/>
    <w:rPr>
      <w:rFonts w:ascii="Tahoma" w:hAnsi="Tahoma" w:cs="Tahoma"/>
      <w:sz w:val="16"/>
      <w:szCs w:val="16"/>
      <w:lang w:val="x-none"/>
    </w:rPr>
  </w:style>
  <w:style w:type="paragraph" w:customStyle="1" w:styleId="Iauiue">
    <w:name w:val="Iau?iue"/>
    <w:pPr>
      <w:suppressAutoHyphens/>
    </w:pPr>
    <w:rPr>
      <w:lang w:eastAsia="zh-CN"/>
    </w:rPr>
  </w:style>
  <w:style w:type="paragraph" w:styleId="ae">
    <w:name w:val="header"/>
    <w:basedOn w:val="a"/>
  </w:style>
  <w:style w:type="paragraph" w:styleId="af">
    <w:name w:val="footer"/>
    <w:basedOn w:val="a"/>
    <w:uiPriority w:val="99"/>
  </w:style>
  <w:style w:type="paragraph" w:customStyle="1" w:styleId="af0">
    <w:name w:val="Знак"/>
    <w:basedOn w:val="a"/>
    <w:pPr>
      <w:spacing w:after="160" w:line="240" w:lineRule="exact"/>
    </w:pPr>
    <w:rPr>
      <w:rFonts w:ascii="Verdana" w:eastAsia="Times New Roman" w:hAnsi="Verdana" w:cs="Verdana"/>
      <w:sz w:val="20"/>
      <w:szCs w:val="20"/>
      <w:lang w:val="en-US"/>
    </w:rPr>
  </w:style>
  <w:style w:type="paragraph" w:customStyle="1" w:styleId="12">
    <w:name w:val="Текст примечания1"/>
    <w:basedOn w:val="a"/>
    <w:rPr>
      <w:sz w:val="20"/>
      <w:szCs w:val="20"/>
    </w:rPr>
  </w:style>
  <w:style w:type="paragraph" w:styleId="af1">
    <w:name w:val="annotation subject"/>
    <w:basedOn w:val="12"/>
    <w:next w:val="12"/>
    <w:rPr>
      <w:b/>
      <w:bCs/>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styleId="HTML">
    <w:name w:val="HTML Preformatted"/>
    <w:basedOn w:val="a"/>
    <w:link w:val="HTML0"/>
    <w:uiPriority w:val="99"/>
    <w:unhideWhenUsed/>
    <w:rsid w:val="00CC479B"/>
    <w:rPr>
      <w:rFonts w:ascii="Courier New" w:hAnsi="Courier New" w:cs="Courier New"/>
      <w:sz w:val="20"/>
      <w:szCs w:val="20"/>
    </w:rPr>
  </w:style>
  <w:style w:type="character" w:customStyle="1" w:styleId="HTML0">
    <w:name w:val="Стандартный HTML Знак"/>
    <w:link w:val="HTML"/>
    <w:uiPriority w:val="99"/>
    <w:rsid w:val="00CC479B"/>
    <w:rPr>
      <w:rFonts w:ascii="Courier New" w:eastAsia="Calibri" w:hAnsi="Courier New" w:cs="Courier New"/>
      <w:lang w:eastAsia="zh-CN"/>
    </w:rPr>
  </w:style>
  <w:style w:type="table" w:styleId="af4">
    <w:name w:val="Table Grid"/>
    <w:basedOn w:val="a1"/>
    <w:uiPriority w:val="39"/>
    <w:rsid w:val="00DE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C61233"/>
    <w:rPr>
      <w:color w:val="605E5C"/>
      <w:shd w:val="clear" w:color="auto" w:fill="E1DFDD"/>
    </w:rPr>
  </w:style>
  <w:style w:type="character" w:styleId="af6">
    <w:name w:val="FollowedHyperlink"/>
    <w:basedOn w:val="a0"/>
    <w:uiPriority w:val="99"/>
    <w:semiHidden/>
    <w:unhideWhenUsed/>
    <w:rsid w:val="00667BDC"/>
    <w:rPr>
      <w:color w:val="954F72" w:themeColor="followedHyperlink"/>
      <w:u w:val="single"/>
    </w:rPr>
  </w:style>
  <w:style w:type="paragraph" w:styleId="af7">
    <w:name w:val="footnote text"/>
    <w:basedOn w:val="a"/>
    <w:link w:val="af8"/>
    <w:uiPriority w:val="99"/>
    <w:semiHidden/>
    <w:unhideWhenUsed/>
    <w:rsid w:val="003A671F"/>
    <w:rPr>
      <w:sz w:val="20"/>
      <w:szCs w:val="20"/>
    </w:rPr>
  </w:style>
  <w:style w:type="character" w:customStyle="1" w:styleId="af8">
    <w:name w:val="Текст сноски Знак"/>
    <w:basedOn w:val="a0"/>
    <w:link w:val="af7"/>
    <w:uiPriority w:val="99"/>
    <w:semiHidden/>
    <w:rsid w:val="003A671F"/>
    <w:rPr>
      <w:rFonts w:ascii="Calibri" w:eastAsia="Calibri" w:hAnsi="Calibri"/>
      <w:lang w:eastAsia="zh-CN"/>
    </w:rPr>
  </w:style>
  <w:style w:type="character" w:styleId="af9">
    <w:name w:val="footnote reference"/>
    <w:basedOn w:val="a0"/>
    <w:uiPriority w:val="99"/>
    <w:semiHidden/>
    <w:unhideWhenUsed/>
    <w:rsid w:val="003A671F"/>
    <w:rPr>
      <w:vertAlign w:val="superscript"/>
    </w:rPr>
  </w:style>
  <w:style w:type="paragraph" w:styleId="afa">
    <w:name w:val="List Paragraph"/>
    <w:basedOn w:val="a"/>
    <w:uiPriority w:val="34"/>
    <w:qFormat/>
    <w:rsid w:val="00580633"/>
    <w:pPr>
      <w:ind w:left="720"/>
      <w:contextualSpacing/>
    </w:pPr>
  </w:style>
  <w:style w:type="character" w:customStyle="1" w:styleId="ConsPlusNormal0">
    <w:name w:val="ConsPlusNormal Знак"/>
    <w:link w:val="ConsPlusNormal"/>
    <w:locked/>
    <w:rsid w:val="007E65CD"/>
    <w:rPr>
      <w:rFonts w:ascii="Calibri" w:hAnsi="Calibri" w:cs="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420">
      <w:bodyDiv w:val="1"/>
      <w:marLeft w:val="0"/>
      <w:marRight w:val="0"/>
      <w:marTop w:val="0"/>
      <w:marBottom w:val="0"/>
      <w:divBdr>
        <w:top w:val="none" w:sz="0" w:space="0" w:color="auto"/>
        <w:left w:val="none" w:sz="0" w:space="0" w:color="auto"/>
        <w:bottom w:val="none" w:sz="0" w:space="0" w:color="auto"/>
        <w:right w:val="none" w:sz="0" w:space="0" w:color="auto"/>
      </w:divBdr>
    </w:div>
    <w:div w:id="90323812">
      <w:bodyDiv w:val="1"/>
      <w:marLeft w:val="0"/>
      <w:marRight w:val="0"/>
      <w:marTop w:val="0"/>
      <w:marBottom w:val="0"/>
      <w:divBdr>
        <w:top w:val="none" w:sz="0" w:space="0" w:color="auto"/>
        <w:left w:val="none" w:sz="0" w:space="0" w:color="auto"/>
        <w:bottom w:val="none" w:sz="0" w:space="0" w:color="auto"/>
        <w:right w:val="none" w:sz="0" w:space="0" w:color="auto"/>
      </w:divBdr>
    </w:div>
    <w:div w:id="485439849">
      <w:bodyDiv w:val="1"/>
      <w:marLeft w:val="0"/>
      <w:marRight w:val="0"/>
      <w:marTop w:val="0"/>
      <w:marBottom w:val="0"/>
      <w:divBdr>
        <w:top w:val="none" w:sz="0" w:space="0" w:color="auto"/>
        <w:left w:val="none" w:sz="0" w:space="0" w:color="auto"/>
        <w:bottom w:val="none" w:sz="0" w:space="0" w:color="auto"/>
        <w:right w:val="none" w:sz="0" w:space="0" w:color="auto"/>
      </w:divBdr>
    </w:div>
    <w:div w:id="961225706">
      <w:bodyDiv w:val="1"/>
      <w:marLeft w:val="0"/>
      <w:marRight w:val="0"/>
      <w:marTop w:val="0"/>
      <w:marBottom w:val="0"/>
      <w:divBdr>
        <w:top w:val="none" w:sz="0" w:space="0" w:color="auto"/>
        <w:left w:val="none" w:sz="0" w:space="0" w:color="auto"/>
        <w:bottom w:val="none" w:sz="0" w:space="0" w:color="auto"/>
        <w:right w:val="none" w:sz="0" w:space="0" w:color="auto"/>
      </w:divBdr>
    </w:div>
    <w:div w:id="1036656543">
      <w:bodyDiv w:val="1"/>
      <w:marLeft w:val="0"/>
      <w:marRight w:val="0"/>
      <w:marTop w:val="0"/>
      <w:marBottom w:val="0"/>
      <w:divBdr>
        <w:top w:val="none" w:sz="0" w:space="0" w:color="auto"/>
        <w:left w:val="none" w:sz="0" w:space="0" w:color="auto"/>
        <w:bottom w:val="none" w:sz="0" w:space="0" w:color="auto"/>
        <w:right w:val="none" w:sz="0" w:space="0" w:color="auto"/>
      </w:divBdr>
    </w:div>
    <w:div w:id="1167206367">
      <w:bodyDiv w:val="1"/>
      <w:marLeft w:val="0"/>
      <w:marRight w:val="0"/>
      <w:marTop w:val="0"/>
      <w:marBottom w:val="0"/>
      <w:divBdr>
        <w:top w:val="none" w:sz="0" w:space="0" w:color="auto"/>
        <w:left w:val="none" w:sz="0" w:space="0" w:color="auto"/>
        <w:bottom w:val="none" w:sz="0" w:space="0" w:color="auto"/>
        <w:right w:val="none" w:sz="0" w:space="0" w:color="auto"/>
      </w:divBdr>
    </w:div>
    <w:div w:id="1300184021">
      <w:bodyDiv w:val="1"/>
      <w:marLeft w:val="0"/>
      <w:marRight w:val="0"/>
      <w:marTop w:val="0"/>
      <w:marBottom w:val="0"/>
      <w:divBdr>
        <w:top w:val="none" w:sz="0" w:space="0" w:color="auto"/>
        <w:left w:val="none" w:sz="0" w:space="0" w:color="auto"/>
        <w:bottom w:val="none" w:sz="0" w:space="0" w:color="auto"/>
        <w:right w:val="none" w:sz="0" w:space="0" w:color="auto"/>
      </w:divBdr>
    </w:div>
    <w:div w:id="1734620951">
      <w:bodyDiv w:val="1"/>
      <w:marLeft w:val="0"/>
      <w:marRight w:val="0"/>
      <w:marTop w:val="0"/>
      <w:marBottom w:val="0"/>
      <w:divBdr>
        <w:top w:val="none" w:sz="0" w:space="0" w:color="auto"/>
        <w:left w:val="none" w:sz="0" w:space="0" w:color="auto"/>
        <w:bottom w:val="none" w:sz="0" w:space="0" w:color="auto"/>
        <w:right w:val="none" w:sz="0" w:space="0" w:color="auto"/>
      </w:divBdr>
    </w:div>
    <w:div w:id="180422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77750&amp;dst=100019" TargetMode="External"/><Relationship Id="rId13" Type="http://schemas.openxmlformats.org/officeDocument/2006/relationships/hyperlink" Target="https://login.consultant.ru/link/?req=doc&amp;base=RZR&amp;n=477750&amp;dst=10001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login.consultant.ru/link/?req=doc&amp;base=RZR&amp;n=500887&amp;dst=10001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uprit.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500887&amp;dst=100080" TargetMode="External"/><Relationship Id="rId5" Type="http://schemas.openxmlformats.org/officeDocument/2006/relationships/webSettings" Target="webSettings.xml"/><Relationship Id="rId15" Type="http://schemas.openxmlformats.org/officeDocument/2006/relationships/hyperlink" Target="https://login.consultant.ru/link/?req=doc&amp;base=RZR&amp;n=495711" TargetMode="External"/><Relationship Id="rId23" Type="http://schemas.openxmlformats.org/officeDocument/2006/relationships/theme" Target="theme/theme1.xml"/><Relationship Id="rId10" Type="http://schemas.openxmlformats.org/officeDocument/2006/relationships/hyperlink" Target="https://login.consultant.ru/link/?req=doc&amp;base=RZR&amp;n=500887&amp;dst=10007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ogin.consultant.ru/link/?req=doc&amp;base=RZR&amp;n=477750&amp;dst=100019" TargetMode="External"/><Relationship Id="rId14" Type="http://schemas.openxmlformats.org/officeDocument/2006/relationships/hyperlink" Target="https://login.consultant.ru/link/?req=doc&amp;base=RZR&amp;n=12453&amp;dst=10016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C56E3-1529-4D7E-B4A3-B9EE387E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4594</Words>
  <Characters>26186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30719</CharactersWithSpaces>
  <SharedDoc>false</SharedDoc>
  <HLinks>
    <vt:vector size="6" baseType="variant">
      <vt:variant>
        <vt:i4>3539013</vt:i4>
      </vt:variant>
      <vt:variant>
        <vt:i4>0</vt:i4>
      </vt:variant>
      <vt:variant>
        <vt:i4>0</vt:i4>
      </vt:variant>
      <vt:variant>
        <vt:i4>5</vt:i4>
      </vt:variant>
      <vt:variant>
        <vt:lpwstr>mailto:cuprit@cuprit.kirov.ru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REGOPERATOR57</cp:lastModifiedBy>
  <cp:revision>2</cp:revision>
  <cp:lastPrinted>2024-08-20T06:56:00Z</cp:lastPrinted>
  <dcterms:created xsi:type="dcterms:W3CDTF">2026-02-12T13:29:00Z</dcterms:created>
  <dcterms:modified xsi:type="dcterms:W3CDTF">2026-02-12T13:29:00Z</dcterms:modified>
</cp:coreProperties>
</file>